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hreetwo"/>
    <w:p w:rsidR="00EA1D88" w:rsidRPr="00991481" w:rsidRDefault="00991481" w:rsidP="00EA1D88">
      <w:pPr>
        <w:pStyle w:val="Title"/>
        <w:jc w:val="right"/>
        <w:rPr>
          <w:rFonts w:ascii="Arial" w:hAnsi="Arial" w:cs="Arial"/>
          <w:sz w:val="22"/>
          <w:szCs w:val="22"/>
        </w:rPr>
      </w:pPr>
      <w:r w:rsidRPr="0099148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D9DB2" wp14:editId="663776DA">
                <wp:simplePos x="0" y="0"/>
                <wp:positionH relativeFrom="column">
                  <wp:posOffset>-109220</wp:posOffset>
                </wp:positionH>
                <wp:positionV relativeFrom="paragraph">
                  <wp:posOffset>199390</wp:posOffset>
                </wp:positionV>
                <wp:extent cx="22923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18C" w:rsidRPr="00991481" w:rsidRDefault="00B351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1481">
                              <w:rPr>
                                <w:b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15.7pt;width:180.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" stroked="f">
                <v:textbox style="mso-fit-shape-to-text:t">
                  <w:txbxContent>
                    <w:p w:rsidR="00B3518C" w:rsidRPr="00991481" w:rsidRDefault="00B3518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1481">
                        <w:rPr>
                          <w:b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Pr="00991481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78D76415" wp14:editId="7A276021">
            <wp:extent cx="605426" cy="7905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94" cy="791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76F7" w:rsidRPr="00991481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449"/>
        <w:gridCol w:w="1134"/>
        <w:gridCol w:w="3118"/>
      </w:tblGrid>
      <w:tr w:rsidR="00A72896" w:rsidRPr="00991481" w:rsidTr="004D7277">
        <w:trPr>
          <w:trHeight w:val="564"/>
        </w:trPr>
        <w:tc>
          <w:tcPr>
            <w:tcW w:w="4621" w:type="dxa"/>
            <w:vAlign w:val="center"/>
          </w:tcPr>
          <w:bookmarkEnd w:id="0"/>
          <w:p w:rsidR="00154CBD" w:rsidRPr="00991481" w:rsidRDefault="00603314" w:rsidP="007C0495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Job Title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="00F83967" w:rsidRPr="00991481">
              <w:rPr>
                <w:rFonts w:cs="Arial"/>
                <w:b/>
                <w:bCs/>
                <w:sz w:val="22"/>
                <w:szCs w:val="22"/>
              </w:rPr>
              <w:t xml:space="preserve">  </w:t>
            </w:r>
            <w:r w:rsidR="006240A8">
              <w:rPr>
                <w:rFonts w:cs="Arial"/>
                <w:b/>
                <w:bCs/>
                <w:sz w:val="22"/>
                <w:szCs w:val="22"/>
              </w:rPr>
              <w:t xml:space="preserve">Events </w:t>
            </w:r>
            <w:r w:rsidR="007C0495">
              <w:rPr>
                <w:rFonts w:cs="Arial"/>
                <w:b/>
                <w:bCs/>
                <w:sz w:val="22"/>
                <w:szCs w:val="22"/>
              </w:rPr>
              <w:t>Officer</w:t>
            </w:r>
          </w:p>
        </w:tc>
        <w:tc>
          <w:tcPr>
            <w:tcW w:w="4701" w:type="dxa"/>
            <w:gridSpan w:val="3"/>
            <w:vAlign w:val="center"/>
          </w:tcPr>
          <w:p w:rsidR="00A72896" w:rsidRPr="00991481" w:rsidRDefault="004166F6" w:rsidP="00A11B9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Post h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 xml:space="preserve">older : </w:t>
            </w:r>
          </w:p>
        </w:tc>
      </w:tr>
      <w:tr w:rsidR="00991481" w:rsidRPr="00991481" w:rsidTr="004D7277">
        <w:trPr>
          <w:trHeight w:val="558"/>
        </w:trPr>
        <w:tc>
          <w:tcPr>
            <w:tcW w:w="9322" w:type="dxa"/>
            <w:gridSpan w:val="4"/>
            <w:vAlign w:val="center"/>
          </w:tcPr>
          <w:p w:rsidR="00991481" w:rsidRPr="00991481" w:rsidRDefault="00991481" w:rsidP="006240A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Reporting to:  </w:t>
            </w:r>
            <w:r w:rsidR="006240A8">
              <w:rPr>
                <w:rFonts w:cs="Arial"/>
                <w:b/>
                <w:bCs/>
                <w:sz w:val="22"/>
                <w:szCs w:val="22"/>
              </w:rPr>
              <w:t>Development Director</w:t>
            </w:r>
          </w:p>
        </w:tc>
      </w:tr>
      <w:tr w:rsidR="00A72896" w:rsidRPr="00991481" w:rsidTr="004D7277">
        <w:trPr>
          <w:cantSplit/>
        </w:trPr>
        <w:tc>
          <w:tcPr>
            <w:tcW w:w="9322" w:type="dxa"/>
            <w:gridSpan w:val="4"/>
          </w:tcPr>
          <w:p w:rsidR="00676D93" w:rsidRPr="00991481" w:rsidRDefault="00A72896" w:rsidP="00A16A2C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 xml:space="preserve">Main Purpose of Role/Overview : </w:t>
            </w:r>
          </w:p>
          <w:p w:rsidR="006240A8" w:rsidRPr="006240A8" w:rsidRDefault="006240A8" w:rsidP="006240A8">
            <w:pPr>
              <w:overflowPunct/>
              <w:textAlignment w:val="auto"/>
              <w:rPr>
                <w:rFonts w:eastAsiaTheme="minorHAnsi" w:cs="Arial"/>
                <w:sz w:val="22"/>
                <w:szCs w:val="22"/>
              </w:rPr>
            </w:pPr>
            <w:r w:rsidRPr="006240A8">
              <w:rPr>
                <w:rFonts w:eastAsiaTheme="minorHAnsi" w:cs="Arial"/>
                <w:sz w:val="22"/>
                <w:szCs w:val="22"/>
              </w:rPr>
              <w:t>To plan, organise and run an outstanding events programme in accordance with the strategy agreed with the Development Director with a view to presenting a vibrant and interesting choice of events to the College’s alumnae and to encourage our former students to participate and to continue to be involved with the College and its community.</w:t>
            </w:r>
          </w:p>
          <w:p w:rsidR="008A3832" w:rsidRPr="00991481" w:rsidRDefault="008A3832" w:rsidP="00A11B9F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6240A8" w:rsidRPr="00991481" w:rsidTr="006967FF">
        <w:tc>
          <w:tcPr>
            <w:tcW w:w="5070" w:type="dxa"/>
            <w:gridSpan w:val="2"/>
            <w:shd w:val="clear" w:color="auto" w:fill="D9D9D9" w:themeFill="background1" w:themeFillShade="D9"/>
          </w:tcPr>
          <w:p w:rsidR="006240A8" w:rsidRDefault="006240A8" w:rsidP="006240A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Main duties and responsibilities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6240A8" w:rsidRPr="008E2B05" w:rsidRDefault="006240A8" w:rsidP="008E2B0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standards of performance</w:t>
            </w:r>
            <w:r w:rsidRPr="00991481">
              <w:rPr>
                <w:rFonts w:cs="Arial"/>
                <w:b/>
                <w:bCs/>
                <w:sz w:val="22"/>
                <w:szCs w:val="22"/>
              </w:rPr>
              <w:t>:</w:t>
            </w:r>
            <w:r w:rsidR="00615E48">
              <w:rPr>
                <w:rFonts w:cs="Arial"/>
                <w:b/>
                <w:bCs/>
                <w:sz w:val="22"/>
                <w:szCs w:val="22"/>
              </w:rPr>
              <w:t xml:space="preserve"> to apply to Accountabilities and Task Responsibilities </w:t>
            </w:r>
          </w:p>
        </w:tc>
      </w:tr>
      <w:tr w:rsidR="006240A8" w:rsidRPr="008E2B05" w:rsidTr="006967FF">
        <w:tc>
          <w:tcPr>
            <w:tcW w:w="5070" w:type="dxa"/>
            <w:gridSpan w:val="2"/>
          </w:tcPr>
          <w:p w:rsidR="006240A8" w:rsidRPr="006240A8" w:rsidRDefault="006240A8" w:rsidP="006240A8">
            <w:pPr>
              <w:spacing w:before="120" w:after="120"/>
              <w:rPr>
                <w:rFonts w:cs="Arial"/>
                <w:b/>
                <w:sz w:val="22"/>
                <w:szCs w:val="22"/>
              </w:rPr>
            </w:pPr>
            <w:r w:rsidRPr="006240A8">
              <w:rPr>
                <w:rFonts w:cs="Arial"/>
                <w:b/>
                <w:sz w:val="22"/>
                <w:szCs w:val="22"/>
              </w:rPr>
              <w:t>Accountabilities:</w:t>
            </w:r>
          </w:p>
          <w:p w:rsidR="006240A8" w:rsidRPr="00B64781" w:rsidRDefault="006240A8" w:rsidP="006240A8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426" w:hanging="284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B64781">
              <w:rPr>
                <w:rFonts w:cs="Arial"/>
                <w:sz w:val="22"/>
                <w:szCs w:val="22"/>
              </w:rPr>
              <w:t>To represent Newnham as a professional</w:t>
            </w:r>
            <w:r>
              <w:rPr>
                <w:rFonts w:cs="Arial"/>
                <w:sz w:val="22"/>
                <w:szCs w:val="22"/>
              </w:rPr>
              <w:t xml:space="preserve"> and</w:t>
            </w:r>
            <w:r w:rsidRPr="00B64781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modern </w:t>
            </w:r>
            <w:r w:rsidRPr="00B64781">
              <w:rPr>
                <w:rFonts w:cs="Arial"/>
                <w:sz w:val="22"/>
                <w:szCs w:val="22"/>
              </w:rPr>
              <w:t>organi</w:t>
            </w:r>
            <w:r>
              <w:rPr>
                <w:rFonts w:cs="Arial"/>
                <w:sz w:val="22"/>
                <w:szCs w:val="22"/>
              </w:rPr>
              <w:t>s</w:t>
            </w:r>
            <w:r w:rsidRPr="00B64781">
              <w:rPr>
                <w:rFonts w:cs="Arial"/>
                <w:sz w:val="22"/>
                <w:szCs w:val="22"/>
              </w:rPr>
              <w:t>ation.</w:t>
            </w:r>
          </w:p>
          <w:p w:rsidR="006240A8" w:rsidRPr="00B64781" w:rsidRDefault="006240A8" w:rsidP="006240A8">
            <w:pPr>
              <w:pStyle w:val="ListParagraph"/>
              <w:ind w:left="426" w:hanging="284"/>
              <w:rPr>
                <w:rFonts w:cs="Arial"/>
                <w:sz w:val="22"/>
                <w:szCs w:val="22"/>
              </w:rPr>
            </w:pPr>
          </w:p>
          <w:p w:rsidR="006240A8" w:rsidRPr="00B64781" w:rsidRDefault="006240A8" w:rsidP="006240A8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426" w:hanging="284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B64781">
              <w:rPr>
                <w:rFonts w:cs="Arial"/>
                <w:sz w:val="22"/>
                <w:szCs w:val="22"/>
              </w:rPr>
              <w:t>To liaise with other departments across College to enlist their support and co-operation</w:t>
            </w:r>
            <w:r>
              <w:rPr>
                <w:rFonts w:cs="Arial"/>
                <w:sz w:val="22"/>
                <w:szCs w:val="22"/>
              </w:rPr>
              <w:t xml:space="preserve"> in running a</w:t>
            </w:r>
            <w:r w:rsidRPr="00B64781">
              <w:rPr>
                <w:rFonts w:cs="Arial"/>
                <w:sz w:val="22"/>
                <w:szCs w:val="22"/>
              </w:rPr>
              <w:t xml:space="preserve"> smooth and seamless operation.</w:t>
            </w:r>
          </w:p>
          <w:p w:rsidR="006240A8" w:rsidRPr="00B64781" w:rsidRDefault="006240A8" w:rsidP="006240A8">
            <w:pPr>
              <w:pStyle w:val="ListParagraph"/>
              <w:ind w:left="426" w:hanging="284"/>
              <w:rPr>
                <w:rFonts w:cs="Arial"/>
                <w:sz w:val="22"/>
                <w:szCs w:val="22"/>
              </w:rPr>
            </w:pPr>
          </w:p>
          <w:p w:rsidR="006240A8" w:rsidRPr="00B64781" w:rsidRDefault="006240A8" w:rsidP="006240A8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426" w:hanging="284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B64781">
              <w:rPr>
                <w:rFonts w:cs="Arial"/>
                <w:sz w:val="22"/>
                <w:szCs w:val="22"/>
              </w:rPr>
              <w:t>To take personal responsibility, with the support of the Development Director and the rest of the team, for the professional planning and running of alumnae events.</w:t>
            </w:r>
          </w:p>
          <w:p w:rsidR="006240A8" w:rsidRPr="00B64781" w:rsidRDefault="006240A8" w:rsidP="006240A8">
            <w:pPr>
              <w:pStyle w:val="ListParagraph"/>
              <w:ind w:left="426" w:hanging="284"/>
              <w:rPr>
                <w:rFonts w:cs="Arial"/>
                <w:sz w:val="22"/>
                <w:szCs w:val="22"/>
              </w:rPr>
            </w:pPr>
          </w:p>
          <w:p w:rsidR="006240A8" w:rsidRPr="00B64781" w:rsidRDefault="006240A8" w:rsidP="006240A8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426" w:hanging="284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B64781">
              <w:rPr>
                <w:rFonts w:cs="Arial"/>
                <w:sz w:val="22"/>
                <w:szCs w:val="22"/>
              </w:rPr>
              <w:t>To act professionally</w:t>
            </w:r>
            <w:r>
              <w:rPr>
                <w:rFonts w:cs="Arial"/>
                <w:sz w:val="22"/>
                <w:szCs w:val="22"/>
              </w:rPr>
              <w:t>, honestly</w:t>
            </w:r>
            <w:r w:rsidRPr="00B64781">
              <w:rPr>
                <w:rFonts w:cs="Arial"/>
                <w:sz w:val="22"/>
                <w:szCs w:val="22"/>
              </w:rPr>
              <w:t xml:space="preserve"> and with integrity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6240A8" w:rsidRPr="00B64781" w:rsidRDefault="006240A8" w:rsidP="006240A8">
            <w:pPr>
              <w:pStyle w:val="ListParagraph"/>
              <w:ind w:left="426" w:hanging="284"/>
              <w:rPr>
                <w:rFonts w:cs="Arial"/>
                <w:sz w:val="22"/>
                <w:szCs w:val="22"/>
              </w:rPr>
            </w:pPr>
          </w:p>
          <w:p w:rsidR="006240A8" w:rsidRPr="00B64781" w:rsidRDefault="006240A8" w:rsidP="006240A8">
            <w:pPr>
              <w:pStyle w:val="ListParagraph"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426" w:hanging="284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 w:rsidRPr="00B64781">
              <w:rPr>
                <w:rFonts w:cs="Arial"/>
                <w:sz w:val="22"/>
                <w:szCs w:val="22"/>
              </w:rPr>
              <w:t>At all times to act as an ambassador for the College.</w:t>
            </w:r>
          </w:p>
          <w:p w:rsidR="006240A8" w:rsidRDefault="006240A8" w:rsidP="006240A8">
            <w:pPr>
              <w:pStyle w:val="ListParagraph"/>
              <w:spacing w:after="120"/>
              <w:ind w:left="284"/>
              <w:contextualSpacing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6240A8" w:rsidRPr="0062522C" w:rsidRDefault="004D7277" w:rsidP="006967FF">
            <w:pPr>
              <w:pStyle w:val="ListParagraph"/>
              <w:numPr>
                <w:ilvl w:val="0"/>
                <w:numId w:val="17"/>
              </w:numPr>
              <w:spacing w:after="120"/>
              <w:ind w:left="317"/>
              <w:rPr>
                <w:rFonts w:cs="Arial"/>
                <w:bCs/>
                <w:sz w:val="22"/>
                <w:szCs w:val="22"/>
              </w:rPr>
            </w:pPr>
            <w:r w:rsidRPr="0062522C">
              <w:rPr>
                <w:rFonts w:cs="Arial"/>
                <w:bCs/>
                <w:sz w:val="22"/>
                <w:szCs w:val="22"/>
              </w:rPr>
              <w:t>The highest standards of accuracy – attention to detail is critical.</w:t>
            </w:r>
          </w:p>
          <w:p w:rsidR="004D7277" w:rsidRDefault="00615E48" w:rsidP="006967FF">
            <w:pPr>
              <w:pStyle w:val="ListParagraph"/>
              <w:numPr>
                <w:ilvl w:val="0"/>
                <w:numId w:val="17"/>
              </w:numPr>
              <w:spacing w:after="120"/>
              <w:ind w:left="31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Pleasant and persuasive ability t</w:t>
            </w:r>
            <w:r w:rsidR="0062522C">
              <w:rPr>
                <w:rFonts w:cs="Arial"/>
                <w:bCs/>
                <w:sz w:val="22"/>
                <w:szCs w:val="22"/>
              </w:rPr>
              <w:t>o take others along with them with a view to delivering outstanding events.</w:t>
            </w:r>
          </w:p>
          <w:p w:rsidR="00C66CEA" w:rsidRDefault="00C66CEA" w:rsidP="006967FF">
            <w:pPr>
              <w:pStyle w:val="ListParagraph"/>
              <w:numPr>
                <w:ilvl w:val="0"/>
                <w:numId w:val="17"/>
              </w:numPr>
              <w:spacing w:after="120"/>
              <w:ind w:left="31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Ability to manage a wide range of people of different ages and with different backgrounds – some academic and some not.</w:t>
            </w:r>
          </w:p>
          <w:p w:rsidR="0062522C" w:rsidRDefault="0062522C" w:rsidP="006967FF">
            <w:pPr>
              <w:pStyle w:val="ListParagraph"/>
              <w:numPr>
                <w:ilvl w:val="0"/>
                <w:numId w:val="17"/>
              </w:numPr>
              <w:spacing w:after="120"/>
              <w:ind w:left="31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Ability to show initiative and leadership yet happy to be guided by others with experience.</w:t>
            </w:r>
          </w:p>
          <w:p w:rsidR="0062522C" w:rsidRDefault="0062522C" w:rsidP="006967FF">
            <w:pPr>
              <w:pStyle w:val="ListParagraph"/>
              <w:numPr>
                <w:ilvl w:val="0"/>
                <w:numId w:val="17"/>
              </w:numPr>
              <w:spacing w:after="120"/>
              <w:ind w:left="31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To demonstrate a high level of resilience in an exciting yet demanding role.</w:t>
            </w:r>
          </w:p>
          <w:p w:rsidR="00615E48" w:rsidRDefault="00615E48" w:rsidP="006967FF">
            <w:pPr>
              <w:pStyle w:val="ListParagraph"/>
              <w:numPr>
                <w:ilvl w:val="0"/>
                <w:numId w:val="17"/>
              </w:numPr>
              <w:spacing w:after="120"/>
              <w:ind w:left="31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Efficient organisation, planning and management of a number of events at any one time in a fast paced environment.</w:t>
            </w:r>
          </w:p>
          <w:p w:rsidR="00615E48" w:rsidRPr="004D7277" w:rsidRDefault="00615E48" w:rsidP="006967FF">
            <w:pPr>
              <w:pStyle w:val="ListParagraph"/>
              <w:numPr>
                <w:ilvl w:val="0"/>
                <w:numId w:val="17"/>
              </w:numPr>
              <w:spacing w:after="120"/>
              <w:ind w:left="317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 calm approach to multi-tasking and ability to be nimble and flexible.</w:t>
            </w:r>
          </w:p>
        </w:tc>
      </w:tr>
      <w:tr w:rsidR="006240A8" w:rsidRPr="008E2B05" w:rsidTr="006967FF">
        <w:tc>
          <w:tcPr>
            <w:tcW w:w="6204" w:type="dxa"/>
            <w:gridSpan w:val="3"/>
          </w:tcPr>
          <w:p w:rsidR="006240A8" w:rsidRPr="006240A8" w:rsidRDefault="006240A8" w:rsidP="006240A8">
            <w:pPr>
              <w:pStyle w:val="ListParagraph"/>
              <w:spacing w:before="120" w:after="120"/>
              <w:ind w:left="0"/>
              <w:contextualSpacing w:val="0"/>
              <w:rPr>
                <w:rFonts w:cs="Arial"/>
                <w:b/>
                <w:bCs/>
                <w:sz w:val="22"/>
                <w:szCs w:val="22"/>
              </w:rPr>
            </w:pPr>
            <w:r w:rsidRPr="006240A8">
              <w:rPr>
                <w:rFonts w:cs="Arial"/>
                <w:b/>
                <w:bCs/>
                <w:sz w:val="22"/>
                <w:szCs w:val="22"/>
              </w:rPr>
              <w:t>Task responsibilities:</w:t>
            </w:r>
          </w:p>
          <w:p w:rsidR="006240A8" w:rsidRPr="006240A8" w:rsidRDefault="006240A8" w:rsidP="006240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 xml:space="preserve">To forward plan (and update regularly) an interesting, full and varied annual Events </w:t>
            </w:r>
            <w:proofErr w:type="spellStart"/>
            <w:r w:rsidRPr="006240A8">
              <w:rPr>
                <w:rFonts w:cs="Arial"/>
                <w:sz w:val="22"/>
                <w:szCs w:val="22"/>
                <w:lang w:val="en-US"/>
              </w:rPr>
              <w:t>Programme</w:t>
            </w:r>
            <w:proofErr w:type="spellEnd"/>
            <w:r w:rsidRPr="006240A8">
              <w:rPr>
                <w:rFonts w:cs="Arial"/>
                <w:sz w:val="22"/>
                <w:szCs w:val="22"/>
                <w:lang w:val="en-US"/>
              </w:rPr>
              <w:t xml:space="preserve"> in liaison with the Development Director and in conjunction with the College Diary, whilst taking into account workloads within the Development Office.</w:t>
            </w:r>
          </w:p>
          <w:p w:rsidR="006240A8" w:rsidRPr="006240A8" w:rsidRDefault="006240A8" w:rsidP="006240A8">
            <w:p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cs="Arial"/>
                <w:sz w:val="22"/>
                <w:szCs w:val="22"/>
                <w:lang w:val="en-US"/>
              </w:rPr>
            </w:pPr>
          </w:p>
          <w:p w:rsidR="006240A8" w:rsidRPr="006240A8" w:rsidRDefault="006240A8" w:rsidP="006240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To maintain all schedules for events within the office on a central record and to work out lead times and dates for action with a view to ensuring realistic and professional management within the overall workload.</w:t>
            </w:r>
          </w:p>
          <w:p w:rsidR="006240A8" w:rsidRDefault="006240A8" w:rsidP="006240A8">
            <w:p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cs="Arial"/>
                <w:sz w:val="22"/>
                <w:szCs w:val="22"/>
                <w:lang w:val="en-US"/>
              </w:rPr>
            </w:pPr>
          </w:p>
          <w:p w:rsidR="006967FF" w:rsidRDefault="006967FF" w:rsidP="006240A8">
            <w:p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cs="Arial"/>
                <w:sz w:val="22"/>
                <w:szCs w:val="22"/>
                <w:lang w:val="en-US"/>
              </w:rPr>
            </w:pPr>
          </w:p>
          <w:p w:rsidR="006967FF" w:rsidRPr="006240A8" w:rsidRDefault="006967FF" w:rsidP="006240A8">
            <w:p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cs="Arial"/>
                <w:sz w:val="22"/>
                <w:szCs w:val="22"/>
                <w:lang w:val="en-US"/>
              </w:rPr>
            </w:pPr>
          </w:p>
          <w:p w:rsidR="006240A8" w:rsidRPr="006240A8" w:rsidRDefault="006240A8" w:rsidP="006240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lastRenderedPageBreak/>
              <w:t>Under the supervision of the Development Director to draft invitation letters and booking forms using excellent grammar and clear language.</w:t>
            </w:r>
          </w:p>
          <w:p w:rsidR="006240A8" w:rsidRPr="006240A8" w:rsidRDefault="006240A8" w:rsidP="006240A8">
            <w:p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cs="Arial"/>
                <w:sz w:val="22"/>
                <w:szCs w:val="22"/>
                <w:lang w:val="en-US"/>
              </w:rPr>
            </w:pPr>
          </w:p>
          <w:p w:rsidR="006240A8" w:rsidRPr="006240A8" w:rsidRDefault="006240A8" w:rsidP="006240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To organise mailings and mail merges in connection with events.</w:t>
            </w:r>
          </w:p>
          <w:p w:rsidR="006240A8" w:rsidRPr="006240A8" w:rsidRDefault="006240A8" w:rsidP="006240A8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cs="Arial"/>
                <w:sz w:val="22"/>
                <w:szCs w:val="22"/>
                <w:lang w:val="en-US"/>
              </w:rPr>
            </w:pPr>
          </w:p>
          <w:p w:rsidR="006240A8" w:rsidRPr="006240A8" w:rsidRDefault="006240A8" w:rsidP="006240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 w:hanging="284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To issue email invitations where appropriate.</w:t>
            </w:r>
          </w:p>
          <w:p w:rsidR="006240A8" w:rsidRPr="006240A8" w:rsidRDefault="006240A8" w:rsidP="006240A8">
            <w:pPr>
              <w:overflowPunct/>
              <w:autoSpaceDE/>
              <w:autoSpaceDN/>
              <w:adjustRightInd/>
              <w:ind w:left="720"/>
              <w:textAlignment w:val="auto"/>
              <w:rPr>
                <w:rFonts w:cs="Arial"/>
                <w:sz w:val="22"/>
                <w:szCs w:val="22"/>
                <w:lang w:val="en-US"/>
              </w:rPr>
            </w:pPr>
          </w:p>
          <w:p w:rsidR="006240A8" w:rsidRPr="006240A8" w:rsidRDefault="006240A8" w:rsidP="006240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With the help of the College IT Department, to set up online booking arrangements where possible with the aim of streamlining the booking process and ensuring accuracy.</w:t>
            </w:r>
          </w:p>
          <w:p w:rsidR="006240A8" w:rsidRPr="006240A8" w:rsidRDefault="006240A8" w:rsidP="006240A8">
            <w:pPr>
              <w:overflowPunct/>
              <w:autoSpaceDE/>
              <w:autoSpaceDN/>
              <w:adjustRightInd/>
              <w:ind w:left="426"/>
              <w:textAlignment w:val="auto"/>
              <w:rPr>
                <w:rFonts w:cs="Arial"/>
                <w:sz w:val="22"/>
                <w:szCs w:val="22"/>
                <w:lang w:val="en-US"/>
              </w:rPr>
            </w:pPr>
          </w:p>
          <w:p w:rsidR="006240A8" w:rsidRPr="006240A8" w:rsidRDefault="006240A8" w:rsidP="006240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To process all applications for events.</w:t>
            </w:r>
          </w:p>
          <w:p w:rsidR="006240A8" w:rsidRPr="006240A8" w:rsidRDefault="006240A8" w:rsidP="006240A8">
            <w:pPr>
              <w:overflowPunct/>
              <w:autoSpaceDE/>
              <w:autoSpaceDN/>
              <w:adjustRightInd/>
              <w:ind w:left="426"/>
              <w:textAlignment w:val="auto"/>
              <w:rPr>
                <w:rFonts w:cs="Arial"/>
                <w:sz w:val="22"/>
                <w:szCs w:val="22"/>
                <w:lang w:val="en-US"/>
              </w:rPr>
            </w:pPr>
          </w:p>
          <w:p w:rsidR="006240A8" w:rsidRPr="006240A8" w:rsidRDefault="006240A8" w:rsidP="006240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To make all necessary entries on the Raisers Edge Database to ensure an accurate record is kept of attendees to all events, including feedback or correspondence.</w:t>
            </w:r>
          </w:p>
          <w:p w:rsidR="006240A8" w:rsidRPr="006240A8" w:rsidRDefault="006240A8" w:rsidP="006240A8">
            <w:pPr>
              <w:overflowPunct/>
              <w:autoSpaceDE/>
              <w:autoSpaceDN/>
              <w:adjustRightInd/>
              <w:ind w:left="426"/>
              <w:textAlignment w:val="auto"/>
              <w:rPr>
                <w:rFonts w:cs="Arial"/>
                <w:sz w:val="22"/>
                <w:szCs w:val="22"/>
                <w:lang w:val="en-US"/>
              </w:rPr>
            </w:pPr>
          </w:p>
          <w:p w:rsidR="006240A8" w:rsidRPr="006240A8" w:rsidRDefault="006240A8" w:rsidP="006240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To deal with telephone and email enquiries in relation to events.</w:t>
            </w:r>
          </w:p>
          <w:p w:rsidR="006240A8" w:rsidRPr="006240A8" w:rsidRDefault="006240A8" w:rsidP="006240A8">
            <w:pPr>
              <w:overflowPunct/>
              <w:autoSpaceDE/>
              <w:autoSpaceDN/>
              <w:adjustRightInd/>
              <w:ind w:left="426"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  <w:p w:rsidR="006240A8" w:rsidRPr="006240A8" w:rsidRDefault="006240A8" w:rsidP="006240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Accurately to carry out the administration of the event including, but not limited to:</w:t>
            </w:r>
          </w:p>
          <w:p w:rsidR="006240A8" w:rsidRPr="006240A8" w:rsidRDefault="006240A8" w:rsidP="006240A8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ind w:left="1134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Recording any special requirements.</w:t>
            </w:r>
          </w:p>
          <w:p w:rsidR="006240A8" w:rsidRPr="006240A8" w:rsidRDefault="006240A8" w:rsidP="006240A8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ind w:left="1134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Preparing short biographies, information booklets and attendee lists for circulation.</w:t>
            </w:r>
          </w:p>
          <w:p w:rsidR="006240A8" w:rsidRPr="006240A8" w:rsidRDefault="006240A8" w:rsidP="006240A8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ind w:left="1134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Producing name badges and place names.</w:t>
            </w:r>
          </w:p>
          <w:p w:rsidR="006240A8" w:rsidRPr="006240A8" w:rsidRDefault="006240A8" w:rsidP="006240A8">
            <w:pPr>
              <w:numPr>
                <w:ilvl w:val="1"/>
                <w:numId w:val="16"/>
              </w:numPr>
              <w:overflowPunct/>
              <w:autoSpaceDE/>
              <w:autoSpaceDN/>
              <w:adjustRightInd/>
              <w:ind w:left="1134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Providing welcome packs for attendees for reunion weekends.</w:t>
            </w:r>
          </w:p>
          <w:p w:rsidR="006240A8" w:rsidRPr="006240A8" w:rsidRDefault="006240A8" w:rsidP="006240A8">
            <w:pPr>
              <w:overflowPunct/>
              <w:autoSpaceDE/>
              <w:autoSpaceDN/>
              <w:adjustRightInd/>
              <w:ind w:left="1440"/>
              <w:textAlignment w:val="auto"/>
              <w:rPr>
                <w:rFonts w:cs="Arial"/>
                <w:sz w:val="22"/>
                <w:szCs w:val="22"/>
                <w:lang w:val="en-US"/>
              </w:rPr>
            </w:pPr>
          </w:p>
          <w:p w:rsidR="006240A8" w:rsidRPr="006240A8" w:rsidRDefault="006240A8" w:rsidP="006240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In liaison with the Development Director or Deputy Development Director to prepare table plans for the events.</w:t>
            </w:r>
          </w:p>
          <w:p w:rsidR="006240A8" w:rsidRPr="006240A8" w:rsidRDefault="006240A8" w:rsidP="006240A8">
            <w:pPr>
              <w:overflowPunct/>
              <w:autoSpaceDE/>
              <w:autoSpaceDN/>
              <w:adjustRightInd/>
              <w:ind w:left="426" w:hanging="360"/>
              <w:textAlignment w:val="auto"/>
              <w:rPr>
                <w:rFonts w:cs="Arial"/>
                <w:sz w:val="22"/>
                <w:szCs w:val="22"/>
                <w:lang w:val="en-US"/>
              </w:rPr>
            </w:pPr>
          </w:p>
          <w:p w:rsidR="006240A8" w:rsidRPr="006240A8" w:rsidRDefault="006240A8" w:rsidP="006240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Together with the Development Director and other members of the team, to attend events where required and act as host on behalf of the College.</w:t>
            </w:r>
          </w:p>
          <w:p w:rsidR="006240A8" w:rsidRPr="006240A8" w:rsidRDefault="006240A8" w:rsidP="006240A8">
            <w:pPr>
              <w:overflowPunct/>
              <w:autoSpaceDE/>
              <w:autoSpaceDN/>
              <w:adjustRightInd/>
              <w:ind w:left="426" w:hanging="360"/>
              <w:textAlignment w:val="auto"/>
              <w:rPr>
                <w:rFonts w:cs="Arial"/>
                <w:sz w:val="22"/>
                <w:szCs w:val="22"/>
                <w:lang w:val="en-US"/>
              </w:rPr>
            </w:pPr>
          </w:p>
          <w:p w:rsidR="006240A8" w:rsidRPr="006240A8" w:rsidRDefault="006240A8" w:rsidP="006240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In liaison with the Development Director, to handle any follow up or feedback required.</w:t>
            </w:r>
          </w:p>
          <w:p w:rsidR="006240A8" w:rsidRPr="006240A8" w:rsidRDefault="006240A8" w:rsidP="006240A8">
            <w:pPr>
              <w:overflowPunct/>
              <w:autoSpaceDE/>
              <w:autoSpaceDN/>
              <w:adjustRightInd/>
              <w:ind w:left="426" w:hanging="360"/>
              <w:textAlignment w:val="auto"/>
              <w:rPr>
                <w:rFonts w:cs="Arial"/>
                <w:sz w:val="22"/>
                <w:szCs w:val="22"/>
                <w:lang w:val="en-US"/>
              </w:rPr>
            </w:pPr>
          </w:p>
          <w:p w:rsidR="006240A8" w:rsidRPr="006240A8" w:rsidRDefault="006240A8" w:rsidP="006240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To manage the website pages relating to events and to upload a report on each event onto the alumnae pages of the website including photographs.</w:t>
            </w:r>
          </w:p>
          <w:p w:rsidR="006240A8" w:rsidRPr="006240A8" w:rsidRDefault="006240A8" w:rsidP="006240A8">
            <w:pPr>
              <w:overflowPunct/>
              <w:autoSpaceDE/>
              <w:autoSpaceDN/>
              <w:adjustRightInd/>
              <w:ind w:left="426" w:hanging="360"/>
              <w:textAlignment w:val="auto"/>
              <w:rPr>
                <w:rFonts w:cs="Arial"/>
                <w:sz w:val="22"/>
                <w:szCs w:val="22"/>
                <w:lang w:val="en-US"/>
              </w:rPr>
            </w:pPr>
          </w:p>
          <w:p w:rsidR="006240A8" w:rsidRDefault="006240A8" w:rsidP="006240A8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ind w:left="426"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6240A8">
              <w:rPr>
                <w:rFonts w:cs="Arial"/>
                <w:sz w:val="22"/>
                <w:szCs w:val="22"/>
                <w:lang w:val="en-US"/>
              </w:rPr>
              <w:t>To provide draft reports on events for the College Newsletter and to work with the Communications Director in relation to reports on events for the College website, e-newsletter and other publications</w:t>
            </w:r>
          </w:p>
          <w:p w:rsidR="007F3026" w:rsidRDefault="007F3026" w:rsidP="007F3026">
            <w:pPr>
              <w:pStyle w:val="ListParagraph"/>
              <w:rPr>
                <w:rFonts w:cs="Arial"/>
                <w:sz w:val="22"/>
                <w:szCs w:val="22"/>
                <w:lang w:val="en-US"/>
              </w:rPr>
            </w:pPr>
          </w:p>
          <w:p w:rsidR="007F3026" w:rsidRDefault="007F3026" w:rsidP="007F3026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 w:rsidRPr="007F3026">
              <w:rPr>
                <w:rFonts w:cs="Arial"/>
                <w:sz w:val="22"/>
                <w:szCs w:val="22"/>
                <w:lang w:val="en-US"/>
              </w:rPr>
              <w:t xml:space="preserve">To assist with other alumnae relations work such as communications and mass emails.  </w:t>
            </w:r>
          </w:p>
          <w:p w:rsidR="00B97BA0" w:rsidRPr="00B97BA0" w:rsidRDefault="00B97BA0" w:rsidP="00B97BA0">
            <w:pPr>
              <w:pStyle w:val="ListParagraph"/>
              <w:rPr>
                <w:rFonts w:cs="Arial"/>
                <w:sz w:val="22"/>
                <w:szCs w:val="22"/>
                <w:lang w:val="en-US"/>
              </w:rPr>
            </w:pPr>
          </w:p>
          <w:p w:rsidR="00B97BA0" w:rsidRPr="007F3026" w:rsidRDefault="00B97BA0" w:rsidP="00B97BA0">
            <w:pPr>
              <w:pStyle w:val="ListParagraph"/>
              <w:numPr>
                <w:ilvl w:val="0"/>
                <w:numId w:val="16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Supporting others within the team where additional help needed as appropriate as </w:t>
            </w:r>
            <w:r w:rsidRPr="00B97BA0">
              <w:rPr>
                <w:rFonts w:cs="Arial"/>
                <w:sz w:val="22"/>
                <w:szCs w:val="22"/>
                <w:lang w:val="en-US"/>
              </w:rPr>
              <w:t>part of a busy team conc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erned with alumnae relations </w:t>
            </w:r>
            <w:r w:rsidRPr="00B97BA0">
              <w:rPr>
                <w:rFonts w:cs="Arial"/>
                <w:sz w:val="22"/>
                <w:szCs w:val="22"/>
                <w:lang w:val="en-US"/>
              </w:rPr>
              <w:t>fundraising for the College and contributing to the day to day functions of the office</w:t>
            </w:r>
            <w:r>
              <w:rPr>
                <w:rFonts w:cs="Arial"/>
                <w:sz w:val="22"/>
                <w:szCs w:val="22"/>
                <w:lang w:val="en-US"/>
              </w:rPr>
              <w:t>.</w:t>
            </w:r>
          </w:p>
          <w:p w:rsidR="006240A8" w:rsidRPr="006240A8" w:rsidRDefault="006240A8" w:rsidP="006240A8">
            <w:pPr>
              <w:overflowPunct/>
              <w:autoSpaceDE/>
              <w:autoSpaceDN/>
              <w:adjustRightInd/>
              <w:textAlignment w:val="auto"/>
              <w:rPr>
                <w:rFonts w:eastAsiaTheme="minorHAnsi" w:cs="Arial"/>
                <w:sz w:val="22"/>
                <w:szCs w:val="22"/>
              </w:rPr>
            </w:pPr>
          </w:p>
          <w:p w:rsidR="006240A8" w:rsidRDefault="006240A8" w:rsidP="006240A8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E48" w:rsidRPr="00615E48" w:rsidRDefault="00615E48" w:rsidP="00615E48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AF473A" w:rsidRPr="00991481" w:rsidTr="004D7277">
        <w:tc>
          <w:tcPr>
            <w:tcW w:w="9322" w:type="dxa"/>
            <w:gridSpan w:val="4"/>
          </w:tcPr>
          <w:p w:rsidR="00AF473A" w:rsidRPr="00991481" w:rsidRDefault="00AF473A" w:rsidP="007851C6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7851C6">
              <w:rPr>
                <w:rFonts w:cs="Arial"/>
                <w:bCs/>
                <w:sz w:val="22"/>
                <w:szCs w:val="22"/>
              </w:rPr>
              <w:lastRenderedPageBreak/>
              <w:t>The above is not an exhaustive list of duties.  The post-holder may be asked to take on different tasks as required and all employees are expected to work collaboratively to support the overall work of the College.</w:t>
            </w:r>
          </w:p>
        </w:tc>
      </w:tr>
      <w:tr w:rsidR="00A72896" w:rsidRPr="00991481" w:rsidTr="004D7277">
        <w:trPr>
          <w:cantSplit/>
        </w:trPr>
        <w:tc>
          <w:tcPr>
            <w:tcW w:w="9322" w:type="dxa"/>
            <w:gridSpan w:val="4"/>
          </w:tcPr>
          <w:p w:rsidR="003C69AF" w:rsidRDefault="004166F6" w:rsidP="007851C6">
            <w:pPr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991481">
              <w:rPr>
                <w:rFonts w:cs="Arial"/>
                <w:b/>
                <w:bCs/>
                <w:sz w:val="22"/>
                <w:szCs w:val="22"/>
              </w:rPr>
              <w:t>Significant i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>nternal/</w:t>
            </w:r>
            <w:r w:rsidRPr="00991481">
              <w:rPr>
                <w:rFonts w:cs="Arial"/>
                <w:b/>
                <w:bCs/>
                <w:sz w:val="22"/>
                <w:szCs w:val="22"/>
              </w:rPr>
              <w:t>external r</w:t>
            </w:r>
            <w:r w:rsidR="00A72896" w:rsidRPr="00991481">
              <w:rPr>
                <w:rFonts w:cs="Arial"/>
                <w:b/>
                <w:bCs/>
                <w:sz w:val="22"/>
                <w:szCs w:val="22"/>
              </w:rPr>
              <w:t>elationships</w:t>
            </w:r>
            <w:r w:rsidR="00526519" w:rsidRPr="00991481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</w:p>
          <w:p w:rsidR="0062522C" w:rsidRDefault="0062522C" w:rsidP="00615E48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="Arial"/>
                <w:bCs/>
                <w:sz w:val="22"/>
                <w:szCs w:val="22"/>
              </w:rPr>
            </w:pPr>
            <w:r w:rsidRPr="00615E48">
              <w:rPr>
                <w:rFonts w:cs="Arial"/>
                <w:bCs/>
                <w:sz w:val="22"/>
                <w:szCs w:val="22"/>
              </w:rPr>
              <w:t xml:space="preserve">The appointee will be expected to develop excellent relationships with all other college departments involved in delivering events: this will include the catering </w:t>
            </w:r>
            <w:r w:rsidR="00615E48" w:rsidRPr="00615E48">
              <w:rPr>
                <w:rFonts w:cs="Arial"/>
                <w:bCs/>
                <w:sz w:val="22"/>
                <w:szCs w:val="22"/>
              </w:rPr>
              <w:t>team, conference team, IT, housekeeping team, the porters,</w:t>
            </w:r>
            <w:r w:rsidR="00615E48">
              <w:rPr>
                <w:rFonts w:cs="Arial"/>
                <w:bCs/>
                <w:sz w:val="22"/>
                <w:szCs w:val="22"/>
              </w:rPr>
              <w:t xml:space="preserve"> the bursary,</w:t>
            </w:r>
            <w:r w:rsidR="00615E48" w:rsidRPr="00615E48">
              <w:rPr>
                <w:rFonts w:cs="Arial"/>
                <w:bCs/>
                <w:sz w:val="22"/>
                <w:szCs w:val="22"/>
              </w:rPr>
              <w:t xml:space="preserve"> the gardening team</w:t>
            </w:r>
            <w:r w:rsidR="00615E48">
              <w:rPr>
                <w:rFonts w:cs="Arial"/>
                <w:bCs/>
                <w:sz w:val="22"/>
                <w:szCs w:val="22"/>
              </w:rPr>
              <w:t>, the Director of communications</w:t>
            </w:r>
            <w:r w:rsidR="00615E48" w:rsidRPr="00615E48">
              <w:rPr>
                <w:rFonts w:cs="Arial"/>
                <w:bCs/>
                <w:sz w:val="22"/>
                <w:szCs w:val="22"/>
              </w:rPr>
              <w:t xml:space="preserve"> and the principal’s PA.</w:t>
            </w:r>
          </w:p>
          <w:p w:rsidR="00615E48" w:rsidRDefault="00615E48" w:rsidP="00615E48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appointee will be part of a busy and supportive team.</w:t>
            </w:r>
          </w:p>
          <w:p w:rsidR="00615E48" w:rsidRDefault="00615E48" w:rsidP="00615E48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appointee will be under the direct line management of the Development Director, herself an alumna of Newnham College.</w:t>
            </w:r>
          </w:p>
          <w:p w:rsidR="00615E48" w:rsidRPr="00615E48" w:rsidRDefault="00615E48" w:rsidP="00615E48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 appointee will develop relationships with key alumnae, including the College’s alumnae association committee – the Roll Committee.</w:t>
            </w:r>
          </w:p>
          <w:p w:rsidR="00E6615C" w:rsidRPr="00991481" w:rsidRDefault="00E6615C" w:rsidP="00E6615C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91028B" w:rsidRPr="00991481" w:rsidRDefault="0091028B" w:rsidP="00F3700A">
      <w:pPr>
        <w:pStyle w:val="Heading1"/>
        <w:jc w:val="left"/>
        <w:rPr>
          <w:rFonts w:cs="Arial"/>
          <w:sz w:val="22"/>
          <w:szCs w:val="22"/>
        </w:rPr>
      </w:pPr>
      <w:bookmarkStart w:id="1" w:name="_Toc165447314"/>
      <w:bookmarkStart w:id="2" w:name="_Toc165447656"/>
    </w:p>
    <w:p w:rsidR="0091028B" w:rsidRPr="00991481" w:rsidRDefault="0091028B" w:rsidP="0091028B">
      <w:pPr>
        <w:rPr>
          <w:rFonts w:cs="Arial"/>
          <w:sz w:val="22"/>
          <w:szCs w:val="22"/>
        </w:rPr>
      </w:pPr>
      <w:r w:rsidRPr="00991481">
        <w:rPr>
          <w:rFonts w:cs="Arial"/>
          <w:sz w:val="22"/>
          <w:szCs w:val="22"/>
        </w:rPr>
        <w:br w:type="page"/>
      </w:r>
    </w:p>
    <w:p w:rsidR="00F3700A" w:rsidRPr="00BA1B70" w:rsidRDefault="00F3700A" w:rsidP="00F3700A">
      <w:pPr>
        <w:pStyle w:val="Heading1"/>
        <w:jc w:val="left"/>
        <w:rPr>
          <w:rFonts w:cs="Arial"/>
          <w:sz w:val="24"/>
        </w:rPr>
      </w:pPr>
      <w:r w:rsidRPr="00BA1B70">
        <w:rPr>
          <w:rFonts w:cs="Arial"/>
          <w:sz w:val="24"/>
        </w:rPr>
        <w:lastRenderedPageBreak/>
        <w:t>Person Specification</w:t>
      </w:r>
    </w:p>
    <w:p w:rsidR="00BA1B70" w:rsidRPr="00BA1B70" w:rsidRDefault="00BA1B70" w:rsidP="00BA1B70"/>
    <w:bookmarkEnd w:id="1"/>
    <w:bookmarkEnd w:id="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827"/>
        <w:gridCol w:w="3464"/>
      </w:tblGrid>
      <w:tr w:rsidR="00A72896" w:rsidRPr="00991481" w:rsidTr="00E6615C">
        <w:tc>
          <w:tcPr>
            <w:tcW w:w="1951" w:type="dxa"/>
            <w:shd w:val="clear" w:color="auto" w:fill="D9D9D9" w:themeFill="background1" w:themeFillShade="D9"/>
          </w:tcPr>
          <w:p w:rsidR="00A72896" w:rsidRPr="00991481" w:rsidRDefault="00A72896" w:rsidP="003145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A72896" w:rsidRPr="00991481" w:rsidRDefault="00A72896" w:rsidP="00502997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3" w:name="_Toc165447315"/>
            <w:bookmarkStart w:id="4" w:name="_Toc165447657"/>
            <w:r w:rsidRPr="00991481">
              <w:rPr>
                <w:rFonts w:cs="Arial"/>
                <w:sz w:val="22"/>
                <w:szCs w:val="22"/>
              </w:rPr>
              <w:t>Essential</w:t>
            </w:r>
            <w:bookmarkEnd w:id="3"/>
            <w:bookmarkEnd w:id="4"/>
          </w:p>
        </w:tc>
        <w:tc>
          <w:tcPr>
            <w:tcW w:w="3464" w:type="dxa"/>
            <w:shd w:val="clear" w:color="auto" w:fill="D9D9D9" w:themeFill="background1" w:themeFillShade="D9"/>
          </w:tcPr>
          <w:p w:rsidR="00A72896" w:rsidRPr="00991481" w:rsidRDefault="00A72896" w:rsidP="003145AF">
            <w:pPr>
              <w:pStyle w:val="Heading1"/>
              <w:rPr>
                <w:rFonts w:cs="Arial"/>
                <w:sz w:val="22"/>
                <w:szCs w:val="22"/>
              </w:rPr>
            </w:pPr>
            <w:bookmarkStart w:id="5" w:name="_Toc165447316"/>
            <w:bookmarkStart w:id="6" w:name="_Toc165447658"/>
            <w:r w:rsidRPr="00991481">
              <w:rPr>
                <w:rFonts w:cs="Arial"/>
                <w:sz w:val="22"/>
                <w:szCs w:val="22"/>
              </w:rPr>
              <w:t>Desirable</w:t>
            </w:r>
            <w:bookmarkEnd w:id="5"/>
            <w:bookmarkEnd w:id="6"/>
          </w:p>
        </w:tc>
      </w:tr>
      <w:tr w:rsidR="00266995" w:rsidRPr="00991481" w:rsidTr="00CF0F0D">
        <w:trPr>
          <w:trHeight w:val="1565"/>
        </w:trPr>
        <w:tc>
          <w:tcPr>
            <w:tcW w:w="1951" w:type="dxa"/>
          </w:tcPr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Qualifications, experience and</w:t>
            </w: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background</w:t>
            </w: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266995" w:rsidRPr="00BA1B70" w:rsidRDefault="00266995" w:rsidP="00E6615C">
            <w:pPr>
              <w:pStyle w:val="ListParagraph"/>
              <w:numPr>
                <w:ilvl w:val="0"/>
                <w:numId w:val="3"/>
              </w:numPr>
              <w:overflowPunct/>
              <w:ind w:left="176" w:hanging="142"/>
              <w:textAlignment w:val="auto"/>
              <w:rPr>
                <w:rFonts w:cs="Arial"/>
                <w:sz w:val="22"/>
                <w:szCs w:val="22"/>
              </w:rPr>
            </w:pPr>
            <w:r w:rsidRPr="00BA1B70">
              <w:rPr>
                <w:rFonts w:cs="Arial"/>
                <w:sz w:val="22"/>
                <w:szCs w:val="22"/>
              </w:rPr>
              <w:t xml:space="preserve">A minimum of GCSE English Language and Maths at grade </w:t>
            </w:r>
            <w:r w:rsidR="00E6615C">
              <w:rPr>
                <w:rFonts w:cs="Arial"/>
                <w:sz w:val="22"/>
                <w:szCs w:val="22"/>
              </w:rPr>
              <w:t>A.  Educated to A</w:t>
            </w:r>
            <w:r w:rsidR="00253C6C">
              <w:rPr>
                <w:rFonts w:cs="Arial"/>
                <w:sz w:val="22"/>
                <w:szCs w:val="22"/>
              </w:rPr>
              <w:t>-</w:t>
            </w:r>
            <w:r w:rsidR="00E6615C">
              <w:rPr>
                <w:rFonts w:cs="Arial"/>
                <w:sz w:val="22"/>
                <w:szCs w:val="22"/>
              </w:rPr>
              <w:t>level standard or equivalent experience.</w:t>
            </w:r>
          </w:p>
          <w:p w:rsidR="00266995" w:rsidRPr="00991481" w:rsidRDefault="00266995" w:rsidP="00A16A2C">
            <w:pPr>
              <w:overflowPunct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64" w:type="dxa"/>
          </w:tcPr>
          <w:p w:rsidR="00E6615C" w:rsidRDefault="00E6615C" w:rsidP="00E6615C">
            <w:pPr>
              <w:pStyle w:val="ListParagraph"/>
              <w:numPr>
                <w:ilvl w:val="0"/>
                <w:numId w:val="3"/>
              </w:numPr>
              <w:overflowPunct/>
              <w:spacing w:after="120"/>
              <w:ind w:left="176" w:hanging="142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Educated to degree level or equivalent experience</w:t>
            </w:r>
          </w:p>
          <w:p w:rsidR="00266995" w:rsidRPr="00E6615C" w:rsidRDefault="00266995" w:rsidP="004D7277">
            <w:pPr>
              <w:pStyle w:val="ListParagraph"/>
              <w:overflowPunct/>
              <w:spacing w:after="120"/>
              <w:ind w:left="176"/>
              <w:contextualSpacing w:val="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A07273">
        <w:tc>
          <w:tcPr>
            <w:tcW w:w="1951" w:type="dxa"/>
          </w:tcPr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Specific knowledge/skills</w:t>
            </w: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(technical)</w:t>
            </w: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266995" w:rsidRPr="00BA1B70" w:rsidRDefault="00266995" w:rsidP="00E6615C">
            <w:pPr>
              <w:numPr>
                <w:ilvl w:val="0"/>
                <w:numId w:val="2"/>
              </w:numPr>
              <w:overflowPunct/>
              <w:spacing w:after="120"/>
              <w:ind w:left="176" w:hanging="176"/>
              <w:textAlignment w:val="auto"/>
              <w:rPr>
                <w:rFonts w:cs="Arial"/>
                <w:sz w:val="22"/>
                <w:szCs w:val="22"/>
              </w:rPr>
            </w:pPr>
            <w:r w:rsidRPr="00BA1B70">
              <w:rPr>
                <w:rFonts w:cs="Arial"/>
                <w:sz w:val="22"/>
                <w:szCs w:val="22"/>
              </w:rPr>
              <w:t>Experienced user of Microsoft packages inc</w:t>
            </w:r>
            <w:r w:rsidR="008A3832">
              <w:rPr>
                <w:rFonts w:cs="Arial"/>
                <w:sz w:val="22"/>
                <w:szCs w:val="22"/>
              </w:rPr>
              <w:t>luding</w:t>
            </w:r>
            <w:r w:rsidRPr="00BA1B70">
              <w:rPr>
                <w:rFonts w:cs="Arial"/>
                <w:sz w:val="22"/>
                <w:szCs w:val="22"/>
              </w:rPr>
              <w:t xml:space="preserve"> Word, PowerPoint, Outlook and Excel spreadsheets</w:t>
            </w:r>
          </w:p>
          <w:p w:rsidR="00266995" w:rsidRDefault="00266995" w:rsidP="00E6615C">
            <w:pPr>
              <w:numPr>
                <w:ilvl w:val="0"/>
                <w:numId w:val="2"/>
              </w:numPr>
              <w:overflowPunct/>
              <w:spacing w:after="120"/>
              <w:ind w:left="176" w:hanging="176"/>
              <w:textAlignment w:val="auto"/>
              <w:rPr>
                <w:rFonts w:cs="Arial"/>
                <w:sz w:val="22"/>
                <w:szCs w:val="22"/>
              </w:rPr>
            </w:pPr>
            <w:r w:rsidRPr="00BA1B70">
              <w:rPr>
                <w:rFonts w:cs="Arial"/>
                <w:sz w:val="22"/>
                <w:szCs w:val="22"/>
              </w:rPr>
              <w:t xml:space="preserve">Excellent </w:t>
            </w:r>
            <w:r w:rsidR="00CF0F0D">
              <w:rPr>
                <w:rFonts w:cs="Arial"/>
                <w:sz w:val="22"/>
                <w:szCs w:val="22"/>
              </w:rPr>
              <w:t>administration</w:t>
            </w:r>
            <w:r w:rsidRPr="00BA1B70">
              <w:rPr>
                <w:rFonts w:cs="Arial"/>
                <w:sz w:val="22"/>
                <w:szCs w:val="22"/>
              </w:rPr>
              <w:t xml:space="preserve"> skills, prioritisation and planning of work</w:t>
            </w:r>
            <w:r w:rsidR="00A16A2C">
              <w:rPr>
                <w:rFonts w:cs="Arial"/>
                <w:sz w:val="22"/>
                <w:szCs w:val="22"/>
              </w:rPr>
              <w:t xml:space="preserve"> to meet firm deadlines</w:t>
            </w:r>
          </w:p>
          <w:p w:rsidR="00E6615C" w:rsidRDefault="00E6615C" w:rsidP="00E6615C">
            <w:pPr>
              <w:numPr>
                <w:ilvl w:val="0"/>
                <w:numId w:val="2"/>
              </w:numPr>
              <w:overflowPunct/>
              <w:spacing w:after="120"/>
              <w:ind w:left="176" w:hanging="176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 standard of written English</w:t>
            </w:r>
            <w:r w:rsidR="00B86D0C">
              <w:rPr>
                <w:rFonts w:cs="Arial"/>
                <w:sz w:val="22"/>
                <w:szCs w:val="22"/>
              </w:rPr>
              <w:t xml:space="preserve"> with accurate spelling and grammar</w:t>
            </w:r>
          </w:p>
          <w:p w:rsidR="00266995" w:rsidRPr="00E6615C" w:rsidRDefault="00266995" w:rsidP="00B86D0C">
            <w:pPr>
              <w:overflowPunct/>
              <w:spacing w:after="120"/>
              <w:ind w:left="176"/>
              <w:textAlignment w:val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64" w:type="dxa"/>
          </w:tcPr>
          <w:p w:rsidR="00266995" w:rsidRPr="00CF0F0D" w:rsidRDefault="00CF0F0D" w:rsidP="00CF0F0D">
            <w:pPr>
              <w:pStyle w:val="ListParagraph"/>
              <w:numPr>
                <w:ilvl w:val="0"/>
                <w:numId w:val="2"/>
              </w:numPr>
              <w:overflowPunct/>
              <w:spacing w:after="120"/>
              <w:ind w:left="176" w:hanging="176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Raisers Edge experience</w:t>
            </w:r>
          </w:p>
        </w:tc>
      </w:tr>
      <w:tr w:rsidR="00266995" w:rsidRPr="00991481" w:rsidTr="00A07273">
        <w:tc>
          <w:tcPr>
            <w:tcW w:w="1951" w:type="dxa"/>
          </w:tcPr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Personal attributes</w:t>
            </w: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CF0F0D" w:rsidRDefault="00CF0F0D" w:rsidP="00CF0F0D">
            <w:pPr>
              <w:numPr>
                <w:ilvl w:val="0"/>
                <w:numId w:val="1"/>
              </w:numPr>
              <w:overflowPunct/>
              <w:spacing w:after="120"/>
              <w:ind w:left="176" w:hanging="142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CF0F0D">
              <w:rPr>
                <w:rFonts w:cs="Arial"/>
                <w:sz w:val="22"/>
                <w:szCs w:val="22"/>
              </w:rPr>
              <w:t>bility to take instructions and then develop them into a full plan for events</w:t>
            </w:r>
          </w:p>
          <w:p w:rsidR="00266995" w:rsidRDefault="00266995" w:rsidP="00CF0F0D">
            <w:pPr>
              <w:numPr>
                <w:ilvl w:val="0"/>
                <w:numId w:val="1"/>
              </w:numPr>
              <w:overflowPunct/>
              <w:spacing w:after="120"/>
              <w:ind w:left="176" w:hanging="142"/>
              <w:textAlignment w:val="auto"/>
              <w:rPr>
                <w:rFonts w:cs="Arial"/>
                <w:sz w:val="22"/>
                <w:szCs w:val="22"/>
              </w:rPr>
            </w:pPr>
            <w:r w:rsidRPr="00BA1B70">
              <w:rPr>
                <w:rFonts w:cs="Arial"/>
                <w:sz w:val="22"/>
                <w:szCs w:val="22"/>
              </w:rPr>
              <w:t xml:space="preserve">Ability to </w:t>
            </w:r>
            <w:r w:rsidR="00CF0F0D">
              <w:rPr>
                <w:rFonts w:cs="Arial"/>
                <w:sz w:val="22"/>
                <w:szCs w:val="22"/>
              </w:rPr>
              <w:t>prioritise competing demands</w:t>
            </w:r>
          </w:p>
          <w:p w:rsidR="004D7277" w:rsidRDefault="00B86D0C" w:rsidP="00CF0F0D">
            <w:pPr>
              <w:numPr>
                <w:ilvl w:val="0"/>
                <w:numId w:val="1"/>
              </w:numPr>
              <w:overflowPunct/>
              <w:spacing w:after="120"/>
              <w:ind w:left="176" w:hanging="142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Ability to pay </w:t>
            </w:r>
            <w:r w:rsidR="004D7277">
              <w:rPr>
                <w:rFonts w:cs="Arial"/>
                <w:sz w:val="22"/>
                <w:szCs w:val="22"/>
              </w:rPr>
              <w:t>attention to detail – this is critical</w:t>
            </w:r>
          </w:p>
          <w:p w:rsidR="00266995" w:rsidRDefault="00CF0F0D" w:rsidP="00CF0F0D">
            <w:pPr>
              <w:numPr>
                <w:ilvl w:val="0"/>
                <w:numId w:val="1"/>
              </w:numPr>
              <w:overflowPunct/>
              <w:spacing w:after="120"/>
              <w:ind w:left="176" w:hanging="142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Excellent </w:t>
            </w:r>
            <w:r w:rsidR="00266995" w:rsidRPr="00A16A2C">
              <w:rPr>
                <w:rFonts w:cs="Arial"/>
                <w:sz w:val="22"/>
                <w:szCs w:val="22"/>
              </w:rPr>
              <w:t>communication skills</w:t>
            </w:r>
          </w:p>
          <w:p w:rsidR="00E6615C" w:rsidRPr="00A16A2C" w:rsidRDefault="00E6615C" w:rsidP="00CF0F0D">
            <w:pPr>
              <w:numPr>
                <w:ilvl w:val="0"/>
                <w:numId w:val="1"/>
              </w:numPr>
              <w:overflowPunct/>
              <w:spacing w:after="120"/>
              <w:ind w:left="176" w:hanging="142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Pleasant telephone manner</w:t>
            </w:r>
          </w:p>
          <w:p w:rsidR="00A16A2C" w:rsidRDefault="00E6615C" w:rsidP="00CF0F0D">
            <w:pPr>
              <w:numPr>
                <w:ilvl w:val="0"/>
                <w:numId w:val="1"/>
              </w:numPr>
              <w:overflowPunct/>
              <w:spacing w:after="120"/>
              <w:ind w:left="176" w:hanging="142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Helpful</w:t>
            </w:r>
            <w:r w:rsidR="00266995" w:rsidRPr="00BA1B70">
              <w:rPr>
                <w:rFonts w:cs="Arial"/>
                <w:sz w:val="22"/>
                <w:szCs w:val="22"/>
              </w:rPr>
              <w:t xml:space="preserve"> and friendly approach </w:t>
            </w:r>
            <w:r w:rsidR="00A16A2C">
              <w:rPr>
                <w:rFonts w:cs="Arial"/>
                <w:sz w:val="22"/>
                <w:szCs w:val="22"/>
              </w:rPr>
              <w:t>when working with a wide range of people</w:t>
            </w:r>
          </w:p>
          <w:p w:rsidR="008A3832" w:rsidRDefault="00E6615C" w:rsidP="00CF0F0D">
            <w:pPr>
              <w:numPr>
                <w:ilvl w:val="0"/>
                <w:numId w:val="1"/>
              </w:numPr>
              <w:overflowPunct/>
              <w:spacing w:after="240"/>
              <w:ind w:left="176" w:hanging="142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work calmly and accurately under pressure</w:t>
            </w:r>
          </w:p>
          <w:p w:rsidR="00CF0F0D" w:rsidRDefault="00CF0F0D" w:rsidP="00CF0F0D">
            <w:pPr>
              <w:numPr>
                <w:ilvl w:val="0"/>
                <w:numId w:val="1"/>
              </w:numPr>
              <w:overflowPunct/>
              <w:spacing w:after="240"/>
              <w:ind w:left="176" w:hanging="142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Professional proactive approach</w:t>
            </w:r>
          </w:p>
          <w:p w:rsidR="00615E48" w:rsidRPr="00E6615C" w:rsidRDefault="00615E48" w:rsidP="00CF0F0D">
            <w:pPr>
              <w:numPr>
                <w:ilvl w:val="0"/>
                <w:numId w:val="1"/>
              </w:numPr>
              <w:overflowPunct/>
              <w:spacing w:after="240"/>
              <w:ind w:left="176" w:hanging="142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Resilience</w:t>
            </w:r>
          </w:p>
        </w:tc>
        <w:tc>
          <w:tcPr>
            <w:tcW w:w="3464" w:type="dxa"/>
          </w:tcPr>
          <w:p w:rsidR="00266995" w:rsidRPr="00A16A2C" w:rsidRDefault="00266995" w:rsidP="00A16A2C">
            <w:pPr>
              <w:overflowPunct/>
              <w:spacing w:after="120"/>
              <w:ind w:left="36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  <w:tr w:rsidR="00266995" w:rsidRPr="00991481" w:rsidTr="00A07273">
        <w:tc>
          <w:tcPr>
            <w:tcW w:w="1951" w:type="dxa"/>
          </w:tcPr>
          <w:p w:rsidR="00266995" w:rsidRPr="00991481" w:rsidRDefault="00266995" w:rsidP="00E6615C">
            <w:pPr>
              <w:spacing w:after="240"/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Team and management skills</w:t>
            </w:r>
          </w:p>
        </w:tc>
        <w:tc>
          <w:tcPr>
            <w:tcW w:w="3827" w:type="dxa"/>
          </w:tcPr>
          <w:p w:rsidR="00266995" w:rsidRDefault="00266995" w:rsidP="00E6615C">
            <w:pPr>
              <w:numPr>
                <w:ilvl w:val="0"/>
                <w:numId w:val="4"/>
              </w:numPr>
              <w:overflowPunct/>
              <w:ind w:left="176" w:hanging="142"/>
              <w:textAlignment w:val="auto"/>
              <w:rPr>
                <w:rFonts w:cs="Arial"/>
                <w:sz w:val="22"/>
                <w:szCs w:val="22"/>
              </w:rPr>
            </w:pPr>
            <w:r w:rsidRPr="00BA1B70">
              <w:rPr>
                <w:rFonts w:cs="Arial"/>
                <w:sz w:val="22"/>
                <w:szCs w:val="22"/>
              </w:rPr>
              <w:t xml:space="preserve">Ability to work individually with initiative but also to </w:t>
            </w:r>
            <w:r w:rsidR="00CF0F0D">
              <w:rPr>
                <w:rFonts w:cs="Arial"/>
                <w:sz w:val="22"/>
                <w:szCs w:val="22"/>
              </w:rPr>
              <w:t xml:space="preserve">contribute to a </w:t>
            </w:r>
            <w:r w:rsidRPr="00BA1B70">
              <w:rPr>
                <w:rFonts w:cs="Arial"/>
                <w:sz w:val="22"/>
                <w:szCs w:val="22"/>
              </w:rPr>
              <w:t xml:space="preserve"> team</w:t>
            </w:r>
          </w:p>
          <w:p w:rsidR="00266995" w:rsidRPr="00991481" w:rsidRDefault="00266995" w:rsidP="00E6615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3464" w:type="dxa"/>
          </w:tcPr>
          <w:p w:rsidR="00266995" w:rsidRPr="00A16A2C" w:rsidRDefault="00266995" w:rsidP="00A16A2C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cs="Arial"/>
                <w:color w:val="4F81BD" w:themeColor="accent1"/>
                <w:sz w:val="22"/>
                <w:szCs w:val="22"/>
              </w:rPr>
            </w:pPr>
          </w:p>
        </w:tc>
      </w:tr>
      <w:tr w:rsidR="00266995" w:rsidRPr="00991481" w:rsidTr="00A07273">
        <w:tc>
          <w:tcPr>
            <w:tcW w:w="1951" w:type="dxa"/>
          </w:tcPr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  <w:r w:rsidRPr="00991481">
              <w:rPr>
                <w:rFonts w:cs="Arial"/>
                <w:sz w:val="22"/>
                <w:szCs w:val="22"/>
              </w:rPr>
              <w:t>Other</w:t>
            </w: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  <w:p w:rsidR="00266995" w:rsidRPr="00991481" w:rsidRDefault="00266995" w:rsidP="003145A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A16A2C" w:rsidRPr="00E6615C" w:rsidRDefault="00266995" w:rsidP="00E6615C">
            <w:pPr>
              <w:numPr>
                <w:ilvl w:val="0"/>
                <w:numId w:val="4"/>
              </w:numPr>
              <w:overflowPunct/>
              <w:spacing w:after="240"/>
              <w:ind w:left="176" w:hanging="142"/>
              <w:textAlignment w:val="auto"/>
              <w:rPr>
                <w:rFonts w:cs="Arial"/>
                <w:sz w:val="22"/>
                <w:szCs w:val="22"/>
              </w:rPr>
            </w:pPr>
            <w:r w:rsidRPr="00BA1B70">
              <w:rPr>
                <w:rFonts w:cs="Arial"/>
                <w:sz w:val="22"/>
                <w:szCs w:val="22"/>
              </w:rPr>
              <w:t>A willingness to work flexibly within a fast changing environment</w:t>
            </w:r>
            <w:r w:rsidR="004D7277">
              <w:rPr>
                <w:rFonts w:cs="Arial"/>
                <w:sz w:val="22"/>
                <w:szCs w:val="22"/>
              </w:rPr>
              <w:t xml:space="preserve"> where 8-10 </w:t>
            </w:r>
            <w:r w:rsidR="00A16A2C">
              <w:rPr>
                <w:rFonts w:cs="Arial"/>
                <w:sz w:val="22"/>
                <w:szCs w:val="22"/>
              </w:rPr>
              <w:t>weekend</w:t>
            </w:r>
            <w:r w:rsidR="004D7277">
              <w:rPr>
                <w:rFonts w:cs="Arial"/>
                <w:sz w:val="22"/>
                <w:szCs w:val="22"/>
              </w:rPr>
              <w:t>s’</w:t>
            </w:r>
            <w:r w:rsidR="00A16A2C">
              <w:rPr>
                <w:rFonts w:cs="Arial"/>
                <w:sz w:val="22"/>
                <w:szCs w:val="22"/>
              </w:rPr>
              <w:t xml:space="preserve"> work </w:t>
            </w:r>
            <w:r w:rsidR="004D7277">
              <w:rPr>
                <w:rFonts w:cs="Arial"/>
                <w:sz w:val="22"/>
                <w:szCs w:val="22"/>
              </w:rPr>
              <w:t xml:space="preserve">a year </w:t>
            </w:r>
            <w:r w:rsidR="00A16A2C">
              <w:rPr>
                <w:rFonts w:cs="Arial"/>
                <w:sz w:val="22"/>
                <w:szCs w:val="22"/>
              </w:rPr>
              <w:t>will be necessary</w:t>
            </w:r>
          </w:p>
        </w:tc>
        <w:tc>
          <w:tcPr>
            <w:tcW w:w="3464" w:type="dxa"/>
          </w:tcPr>
          <w:p w:rsidR="00266995" w:rsidRPr="00BA1B70" w:rsidRDefault="00266995" w:rsidP="00A16A2C">
            <w:pPr>
              <w:overflowPunct/>
              <w:ind w:left="360"/>
              <w:textAlignment w:val="auto"/>
              <w:rPr>
                <w:rFonts w:cs="Arial"/>
                <w:sz w:val="22"/>
                <w:szCs w:val="22"/>
              </w:rPr>
            </w:pPr>
          </w:p>
        </w:tc>
      </w:tr>
    </w:tbl>
    <w:p w:rsidR="00A72896" w:rsidRDefault="00A72896" w:rsidP="00CF29EA">
      <w:pPr>
        <w:rPr>
          <w:rFonts w:asciiTheme="minorHAnsi" w:hAnsiTheme="minorHAnsi" w:cs="Arial"/>
          <w:sz w:val="22"/>
          <w:szCs w:val="22"/>
        </w:rPr>
      </w:pPr>
    </w:p>
    <w:p w:rsidR="00134304" w:rsidRDefault="00134304" w:rsidP="00134304">
      <w:pPr>
        <w:rPr>
          <w:rFonts w:asciiTheme="minorHAnsi" w:hAnsiTheme="minorHAnsi" w:cs="Arial"/>
          <w:b/>
          <w:sz w:val="22"/>
          <w:szCs w:val="22"/>
        </w:rPr>
      </w:pPr>
    </w:p>
    <w:p w:rsidR="00CF0F0D" w:rsidRDefault="00CF0F0D" w:rsidP="00134304">
      <w:pPr>
        <w:rPr>
          <w:rFonts w:asciiTheme="minorHAnsi" w:hAnsiTheme="minorHAnsi" w:cs="Arial"/>
          <w:b/>
          <w:sz w:val="22"/>
          <w:szCs w:val="22"/>
        </w:rPr>
      </w:pPr>
    </w:p>
    <w:p w:rsidR="00134304" w:rsidRPr="00134304" w:rsidRDefault="00134304" w:rsidP="00134304">
      <w:pPr>
        <w:rPr>
          <w:rFonts w:cs="Arial"/>
          <w:b/>
        </w:rPr>
      </w:pPr>
      <w:r w:rsidRPr="00134304">
        <w:rPr>
          <w:rFonts w:cs="Arial"/>
          <w:b/>
        </w:rPr>
        <w:t>Main Terms and Conditions of Employment:</w:t>
      </w:r>
    </w:p>
    <w:p w:rsidR="00134304" w:rsidRPr="00134304" w:rsidRDefault="00134304" w:rsidP="00134304">
      <w:pPr>
        <w:rPr>
          <w:rFonts w:cs="Arial"/>
          <w:b/>
          <w:sz w:val="22"/>
          <w:szCs w:val="22"/>
        </w:rPr>
      </w:pPr>
    </w:p>
    <w:p w:rsidR="00134304" w:rsidRPr="00134304" w:rsidRDefault="00134304" w:rsidP="00134304">
      <w:pPr>
        <w:rPr>
          <w:rFonts w:cs="Arial"/>
          <w:sz w:val="22"/>
          <w:szCs w:val="22"/>
        </w:rPr>
      </w:pPr>
      <w:r w:rsidRPr="00134304">
        <w:rPr>
          <w:rFonts w:cs="Arial"/>
          <w:sz w:val="22"/>
          <w:szCs w:val="22"/>
        </w:rPr>
        <w:t>The appointment is subject to an initial probationary period of six months, which may be extended at the College's discretion.</w:t>
      </w:r>
    </w:p>
    <w:p w:rsidR="00134304" w:rsidRPr="00134304" w:rsidRDefault="00134304" w:rsidP="00134304">
      <w:pPr>
        <w:rPr>
          <w:rFonts w:cs="Arial"/>
          <w:sz w:val="22"/>
          <w:szCs w:val="22"/>
        </w:rPr>
      </w:pPr>
    </w:p>
    <w:p w:rsidR="00134304" w:rsidRDefault="00134304" w:rsidP="00134304">
      <w:pPr>
        <w:rPr>
          <w:rFonts w:cs="Arial"/>
          <w:sz w:val="22"/>
          <w:szCs w:val="22"/>
        </w:rPr>
      </w:pPr>
      <w:r w:rsidRPr="00134304">
        <w:rPr>
          <w:rFonts w:cs="Arial"/>
          <w:sz w:val="22"/>
          <w:szCs w:val="22"/>
        </w:rPr>
        <w:t>The post is full-time based on 37.5</w:t>
      </w:r>
      <w:r w:rsidRPr="00134304">
        <w:rPr>
          <w:rFonts w:cs="Arial"/>
          <w:b/>
          <w:sz w:val="22"/>
          <w:szCs w:val="22"/>
        </w:rPr>
        <w:t xml:space="preserve"> </w:t>
      </w:r>
      <w:r w:rsidRPr="00134304">
        <w:rPr>
          <w:rFonts w:cs="Arial"/>
          <w:sz w:val="22"/>
          <w:szCs w:val="22"/>
        </w:rPr>
        <w:t xml:space="preserve">hours per week, Monday to Friday.  In addition, </w:t>
      </w:r>
      <w:r w:rsidR="00CF0F0D">
        <w:rPr>
          <w:rFonts w:cs="Arial"/>
          <w:sz w:val="22"/>
          <w:szCs w:val="22"/>
        </w:rPr>
        <w:t>a</w:t>
      </w:r>
      <w:r w:rsidR="00CF0F0D" w:rsidRPr="00CF0F0D">
        <w:rPr>
          <w:rFonts w:cs="Arial"/>
          <w:sz w:val="22"/>
          <w:szCs w:val="22"/>
        </w:rPr>
        <w:t xml:space="preserve">s </w:t>
      </w:r>
      <w:r w:rsidR="00CF0F0D">
        <w:rPr>
          <w:rFonts w:cs="Arial"/>
          <w:sz w:val="22"/>
          <w:szCs w:val="22"/>
        </w:rPr>
        <w:t xml:space="preserve">is </w:t>
      </w:r>
      <w:r w:rsidR="00CF0F0D" w:rsidRPr="00CF0F0D">
        <w:rPr>
          <w:rFonts w:cs="Arial"/>
          <w:sz w:val="22"/>
          <w:szCs w:val="22"/>
        </w:rPr>
        <w:t>customary for an events officer, the person will be required to wo</w:t>
      </w:r>
      <w:r w:rsidR="007B4413">
        <w:rPr>
          <w:rFonts w:cs="Arial"/>
          <w:sz w:val="22"/>
          <w:szCs w:val="22"/>
        </w:rPr>
        <w:t>rk at events in the region of 8-</w:t>
      </w:r>
      <w:r w:rsidR="00CF0F0D" w:rsidRPr="00CF0F0D">
        <w:rPr>
          <w:rFonts w:cs="Arial"/>
          <w:sz w:val="22"/>
          <w:szCs w:val="22"/>
        </w:rPr>
        <w:t>10 weekends a year and there will be occasional evening work.   Work at the weekend and outside normal hours will normally be compensated by time off in lieu.</w:t>
      </w:r>
      <w:r w:rsidRPr="00134304">
        <w:rPr>
          <w:rFonts w:cs="Arial"/>
          <w:sz w:val="22"/>
          <w:szCs w:val="22"/>
        </w:rPr>
        <w:t xml:space="preserve"> </w:t>
      </w:r>
      <w:r w:rsidRPr="00947D55">
        <w:rPr>
          <w:rFonts w:cs="Arial"/>
          <w:sz w:val="22"/>
          <w:szCs w:val="22"/>
        </w:rPr>
        <w:t xml:space="preserve">The salary, according to qualifications and experience, will be equivalent to point </w:t>
      </w:r>
      <w:r w:rsidR="00B11F4F">
        <w:rPr>
          <w:rFonts w:cs="Arial"/>
          <w:sz w:val="22"/>
          <w:szCs w:val="22"/>
        </w:rPr>
        <w:t>34</w:t>
      </w:r>
      <w:r w:rsidRPr="00947D55">
        <w:rPr>
          <w:rFonts w:cs="Arial"/>
          <w:sz w:val="22"/>
          <w:szCs w:val="22"/>
        </w:rPr>
        <w:t>-</w:t>
      </w:r>
      <w:r w:rsidR="00B11F4F">
        <w:rPr>
          <w:rFonts w:cs="Arial"/>
          <w:sz w:val="22"/>
          <w:szCs w:val="22"/>
        </w:rPr>
        <w:t>41</w:t>
      </w:r>
      <w:r w:rsidRPr="00947D55">
        <w:rPr>
          <w:rFonts w:cs="Arial"/>
          <w:sz w:val="22"/>
          <w:szCs w:val="22"/>
        </w:rPr>
        <w:t xml:space="preserve"> on the University's Single Spine, for which the present rate is </w:t>
      </w:r>
      <w:r w:rsidR="00B11F4F" w:rsidRPr="00B11F4F">
        <w:rPr>
          <w:rFonts w:cs="Arial"/>
          <w:sz w:val="22"/>
          <w:szCs w:val="22"/>
        </w:rPr>
        <w:t>£25,</w:t>
      </w:r>
      <w:r w:rsidR="006967FF">
        <w:rPr>
          <w:rFonts w:cs="Arial"/>
          <w:sz w:val="22"/>
          <w:szCs w:val="22"/>
        </w:rPr>
        <w:t>298</w:t>
      </w:r>
      <w:r w:rsidRPr="00947D55">
        <w:rPr>
          <w:rFonts w:cs="Arial"/>
          <w:sz w:val="22"/>
          <w:szCs w:val="22"/>
        </w:rPr>
        <w:t xml:space="preserve">- </w:t>
      </w:r>
      <w:r w:rsidR="006967FF">
        <w:rPr>
          <w:rFonts w:cs="Arial"/>
          <w:sz w:val="22"/>
          <w:szCs w:val="22"/>
        </w:rPr>
        <w:t>£31,076</w:t>
      </w:r>
      <w:r w:rsidRPr="00947D55">
        <w:rPr>
          <w:rFonts w:cs="Arial"/>
          <w:sz w:val="22"/>
          <w:szCs w:val="22"/>
        </w:rPr>
        <w:t xml:space="preserve"> per annum</w:t>
      </w:r>
      <w:r w:rsidR="004D7277">
        <w:rPr>
          <w:rFonts w:cs="Arial"/>
          <w:sz w:val="22"/>
          <w:szCs w:val="22"/>
        </w:rPr>
        <w:t>.</w:t>
      </w:r>
      <w:r w:rsidRPr="00947D55">
        <w:rPr>
          <w:rFonts w:cs="Arial"/>
          <w:sz w:val="22"/>
          <w:szCs w:val="22"/>
        </w:rPr>
        <w:t xml:space="preserve"> </w:t>
      </w:r>
    </w:p>
    <w:p w:rsidR="00CF0F0D" w:rsidRPr="00134304" w:rsidRDefault="00CF0F0D" w:rsidP="00134304">
      <w:pPr>
        <w:rPr>
          <w:rFonts w:cs="Arial"/>
          <w:sz w:val="22"/>
          <w:szCs w:val="22"/>
        </w:rPr>
      </w:pPr>
    </w:p>
    <w:p w:rsidR="00134304" w:rsidRPr="00134304" w:rsidRDefault="00134304" w:rsidP="00134304">
      <w:pPr>
        <w:rPr>
          <w:rFonts w:cs="Arial"/>
          <w:sz w:val="22"/>
          <w:szCs w:val="22"/>
        </w:rPr>
      </w:pPr>
      <w:r w:rsidRPr="00134304">
        <w:rPr>
          <w:rFonts w:cs="Arial"/>
          <w:sz w:val="22"/>
          <w:szCs w:val="22"/>
        </w:rPr>
        <w:t xml:space="preserve">Holiday entitlement will be 25 days per year, plus 8 public holidays. It may be necessary to work on public holidays which occur during Term time. </w:t>
      </w:r>
    </w:p>
    <w:p w:rsidR="00134304" w:rsidRPr="00134304" w:rsidRDefault="00134304" w:rsidP="00134304">
      <w:pPr>
        <w:rPr>
          <w:rFonts w:cs="Arial"/>
          <w:sz w:val="22"/>
          <w:szCs w:val="22"/>
        </w:rPr>
      </w:pPr>
    </w:p>
    <w:p w:rsidR="00134304" w:rsidRPr="00134304" w:rsidRDefault="00134304" w:rsidP="00134304">
      <w:pPr>
        <w:rPr>
          <w:rFonts w:cs="Arial"/>
          <w:sz w:val="22"/>
          <w:szCs w:val="22"/>
        </w:rPr>
      </w:pPr>
      <w:r w:rsidRPr="00134304">
        <w:rPr>
          <w:rFonts w:cs="Arial"/>
          <w:sz w:val="22"/>
          <w:szCs w:val="22"/>
        </w:rPr>
        <w:t>Under the rules of Auto Enrolment the post holder will be enrolled in the Universities Superannuation Scheme.</w:t>
      </w:r>
    </w:p>
    <w:p w:rsidR="00134304" w:rsidRPr="00134304" w:rsidRDefault="00134304" w:rsidP="00134304">
      <w:pPr>
        <w:rPr>
          <w:rFonts w:cs="Arial"/>
          <w:sz w:val="22"/>
          <w:szCs w:val="22"/>
        </w:rPr>
      </w:pPr>
    </w:p>
    <w:p w:rsidR="006967FF" w:rsidRPr="006967FF" w:rsidRDefault="006967FF" w:rsidP="006967FF">
      <w:pPr>
        <w:rPr>
          <w:rFonts w:cs="Arial"/>
          <w:sz w:val="22"/>
          <w:szCs w:val="22"/>
        </w:rPr>
      </w:pPr>
      <w:r w:rsidRPr="006967FF">
        <w:rPr>
          <w:rFonts w:cs="Arial"/>
          <w:sz w:val="22"/>
          <w:szCs w:val="22"/>
        </w:rPr>
        <w:t xml:space="preserve">The post is subject to the Newnham College Staff Handbook and Policies &amp; Procedures; dated June 2016 and subsequent updates which may be amended by the College from time to time. </w:t>
      </w:r>
    </w:p>
    <w:p w:rsidR="00134304" w:rsidRPr="00134304" w:rsidRDefault="00134304" w:rsidP="00134304">
      <w:pPr>
        <w:rPr>
          <w:rFonts w:cs="Arial"/>
          <w:sz w:val="22"/>
          <w:szCs w:val="22"/>
        </w:rPr>
      </w:pPr>
    </w:p>
    <w:p w:rsidR="00134304" w:rsidRPr="00134304" w:rsidRDefault="00134304" w:rsidP="00134304">
      <w:pPr>
        <w:rPr>
          <w:rFonts w:cs="Arial"/>
          <w:sz w:val="22"/>
          <w:szCs w:val="22"/>
        </w:rPr>
      </w:pPr>
      <w:r w:rsidRPr="00134304">
        <w:rPr>
          <w:rFonts w:cs="Arial"/>
          <w:sz w:val="22"/>
          <w:szCs w:val="22"/>
        </w:rPr>
        <w:t>The post-holder will be entitled to one free meal per day when on duty (when the catering</w:t>
      </w:r>
    </w:p>
    <w:p w:rsidR="00134304" w:rsidRDefault="00134304" w:rsidP="00134304">
      <w:pPr>
        <w:rPr>
          <w:rFonts w:cs="Arial"/>
          <w:sz w:val="22"/>
          <w:szCs w:val="22"/>
        </w:rPr>
      </w:pPr>
      <w:r w:rsidRPr="00134304">
        <w:rPr>
          <w:rFonts w:cs="Arial"/>
          <w:sz w:val="22"/>
          <w:szCs w:val="22"/>
        </w:rPr>
        <w:t>Department is open).</w:t>
      </w:r>
    </w:p>
    <w:p w:rsidR="00CF0F0D" w:rsidRDefault="00CF0F0D" w:rsidP="00134304">
      <w:pPr>
        <w:rPr>
          <w:rFonts w:cs="Arial"/>
          <w:sz w:val="22"/>
          <w:szCs w:val="22"/>
        </w:rPr>
      </w:pPr>
    </w:p>
    <w:p w:rsidR="00CF0F0D" w:rsidRPr="00134304" w:rsidRDefault="00CF0F0D" w:rsidP="0013430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car parking space will be provided</w:t>
      </w:r>
      <w:r w:rsidR="003F2668">
        <w:rPr>
          <w:rFonts w:cs="Arial"/>
          <w:sz w:val="22"/>
          <w:szCs w:val="22"/>
        </w:rPr>
        <w:t>.</w:t>
      </w:r>
    </w:p>
    <w:p w:rsidR="00134304" w:rsidRPr="00134304" w:rsidRDefault="00134304" w:rsidP="00134304">
      <w:pPr>
        <w:rPr>
          <w:rFonts w:cs="Arial"/>
          <w:sz w:val="22"/>
          <w:szCs w:val="22"/>
        </w:rPr>
      </w:pPr>
    </w:p>
    <w:p w:rsidR="00134304" w:rsidRPr="00134304" w:rsidRDefault="00134304" w:rsidP="00134304">
      <w:pPr>
        <w:rPr>
          <w:rFonts w:cs="Arial"/>
          <w:sz w:val="22"/>
          <w:szCs w:val="22"/>
        </w:rPr>
      </w:pPr>
      <w:r w:rsidRPr="00134304">
        <w:rPr>
          <w:rFonts w:cs="Arial"/>
          <w:sz w:val="22"/>
          <w:szCs w:val="22"/>
        </w:rPr>
        <w:t>Offer of employment:  any offer of employment will be made subject to referen</w:t>
      </w:r>
      <w:r w:rsidR="007B4413">
        <w:rPr>
          <w:rFonts w:cs="Arial"/>
          <w:sz w:val="22"/>
          <w:szCs w:val="22"/>
        </w:rPr>
        <w:t>ces satisfactory to the College</w:t>
      </w:r>
      <w:r w:rsidRPr="00134304">
        <w:rPr>
          <w:rFonts w:cs="Arial"/>
          <w:sz w:val="22"/>
          <w:szCs w:val="22"/>
        </w:rPr>
        <w:t xml:space="preserve"> and proof of your ability to work in the UK.</w:t>
      </w:r>
    </w:p>
    <w:p w:rsidR="00134304" w:rsidRPr="00134304" w:rsidRDefault="00134304" w:rsidP="00CF29EA">
      <w:pPr>
        <w:rPr>
          <w:rFonts w:cs="Arial"/>
          <w:sz w:val="22"/>
          <w:szCs w:val="22"/>
        </w:rPr>
      </w:pPr>
    </w:p>
    <w:sectPr w:rsidR="00134304" w:rsidRPr="00134304" w:rsidSect="00991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8C" w:rsidRDefault="00B3518C" w:rsidP="007476F7">
      <w:r>
        <w:separator/>
      </w:r>
    </w:p>
  </w:endnote>
  <w:endnote w:type="continuationSeparator" w:id="0">
    <w:p w:rsidR="00B3518C" w:rsidRDefault="00B3518C" w:rsidP="0074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08" w:rsidRDefault="00723A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8C" w:rsidRPr="0021133D" w:rsidRDefault="00B3518C">
    <w:pPr>
      <w:pStyle w:val="Footer"/>
      <w:rPr>
        <w:sz w:val="18"/>
        <w:szCs w:val="18"/>
      </w:rPr>
    </w:pPr>
    <w:r w:rsidRPr="0021133D">
      <w:rPr>
        <w:sz w:val="18"/>
        <w:szCs w:val="18"/>
      </w:rPr>
      <w:fldChar w:fldCharType="begin"/>
    </w:r>
    <w:r w:rsidRPr="0021133D">
      <w:rPr>
        <w:sz w:val="18"/>
        <w:szCs w:val="18"/>
      </w:rPr>
      <w:instrText xml:space="preserve"> FILENAME  \p  \* MERGEFORMAT </w:instrText>
    </w:r>
    <w:r w:rsidRPr="0021133D">
      <w:rPr>
        <w:sz w:val="18"/>
        <w:szCs w:val="18"/>
      </w:rPr>
      <w:fldChar w:fldCharType="separate"/>
    </w:r>
    <w:r w:rsidRPr="0021133D">
      <w:rPr>
        <w:noProof/>
        <w:sz w:val="18"/>
        <w:szCs w:val="18"/>
      </w:rPr>
      <w:t xml:space="preserve">G:\Shared\HR\JOD DESCRIPTIONS &amp; ADVERTS &amp; RECRUITMENT PROCESSES\DEVELOPMENT\events </w:t>
    </w:r>
    <w:r w:rsidR="00723A08">
      <w:rPr>
        <w:noProof/>
        <w:sz w:val="18"/>
        <w:szCs w:val="18"/>
      </w:rPr>
      <w:t xml:space="preserve">officer </w:t>
    </w:r>
    <w:r w:rsidRPr="0021133D">
      <w:rPr>
        <w:noProof/>
        <w:sz w:val="18"/>
        <w:szCs w:val="18"/>
      </w:rPr>
      <w:t>JD 2017.docx</w:t>
    </w:r>
    <w:r w:rsidRPr="0021133D">
      <w:rPr>
        <w:sz w:val="18"/>
        <w:szCs w:val="18"/>
      </w:rPr>
      <w:fldChar w:fldCharType="end"/>
    </w:r>
    <w:bookmarkStart w:id="7" w:name="_GoBack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08" w:rsidRDefault="00723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8C" w:rsidRDefault="00B3518C" w:rsidP="007476F7">
      <w:r>
        <w:separator/>
      </w:r>
    </w:p>
  </w:footnote>
  <w:footnote w:type="continuationSeparator" w:id="0">
    <w:p w:rsidR="00B3518C" w:rsidRDefault="00B3518C" w:rsidP="00747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08" w:rsidRDefault="00723A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18C" w:rsidRDefault="00B3518C" w:rsidP="007476F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08" w:rsidRDefault="00723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03F"/>
    <w:multiLevelType w:val="hybridMultilevel"/>
    <w:tmpl w:val="EAE25E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C34AC"/>
    <w:multiLevelType w:val="hybridMultilevel"/>
    <w:tmpl w:val="AEC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25E0D"/>
    <w:multiLevelType w:val="hybridMultilevel"/>
    <w:tmpl w:val="CF0E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83BC1"/>
    <w:multiLevelType w:val="hybridMultilevel"/>
    <w:tmpl w:val="2416E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E619D"/>
    <w:multiLevelType w:val="hybridMultilevel"/>
    <w:tmpl w:val="DCB6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7A4E"/>
    <w:multiLevelType w:val="hybridMultilevel"/>
    <w:tmpl w:val="E5E66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4CE0"/>
    <w:multiLevelType w:val="hybridMultilevel"/>
    <w:tmpl w:val="8FF8974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7802DC4"/>
    <w:multiLevelType w:val="hybridMultilevel"/>
    <w:tmpl w:val="9826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05F65"/>
    <w:multiLevelType w:val="hybridMultilevel"/>
    <w:tmpl w:val="C61E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02C64"/>
    <w:multiLevelType w:val="hybridMultilevel"/>
    <w:tmpl w:val="4824DB06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CC70B5A"/>
    <w:multiLevelType w:val="hybridMultilevel"/>
    <w:tmpl w:val="BC4C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02027"/>
    <w:multiLevelType w:val="hybridMultilevel"/>
    <w:tmpl w:val="DB6C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81F6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26322"/>
    <w:multiLevelType w:val="hybridMultilevel"/>
    <w:tmpl w:val="ED36BD56"/>
    <w:lvl w:ilvl="0" w:tplc="0450B23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2778E"/>
    <w:multiLevelType w:val="hybridMultilevel"/>
    <w:tmpl w:val="99E20C34"/>
    <w:lvl w:ilvl="0" w:tplc="0809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D0C2F71"/>
    <w:multiLevelType w:val="hybridMultilevel"/>
    <w:tmpl w:val="5C744FC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3666506"/>
    <w:multiLevelType w:val="hybridMultilevel"/>
    <w:tmpl w:val="A6D24C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F6A1A"/>
    <w:multiLevelType w:val="hybridMultilevel"/>
    <w:tmpl w:val="6A829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9587D"/>
    <w:multiLevelType w:val="hybridMultilevel"/>
    <w:tmpl w:val="8DE88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E2064"/>
    <w:multiLevelType w:val="hybridMultilevel"/>
    <w:tmpl w:val="C64AA944"/>
    <w:lvl w:ilvl="0" w:tplc="50ECD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6"/>
  </w:num>
  <w:num w:numId="7">
    <w:abstractNumId w:val="13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5"/>
  </w:num>
  <w:num w:numId="17">
    <w:abstractNumId w:val="12"/>
  </w:num>
  <w:num w:numId="18">
    <w:abstractNumId w:val="18"/>
  </w:num>
  <w:num w:numId="19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84"/>
    <w:rsid w:val="000029ED"/>
    <w:rsid w:val="00005592"/>
    <w:rsid w:val="0002006C"/>
    <w:rsid w:val="000250E2"/>
    <w:rsid w:val="00034765"/>
    <w:rsid w:val="00037098"/>
    <w:rsid w:val="00066CE2"/>
    <w:rsid w:val="000802C4"/>
    <w:rsid w:val="00093724"/>
    <w:rsid w:val="000A3DD8"/>
    <w:rsid w:val="000E4A9B"/>
    <w:rsid w:val="00112683"/>
    <w:rsid w:val="0011657B"/>
    <w:rsid w:val="001246C4"/>
    <w:rsid w:val="00134304"/>
    <w:rsid w:val="00147244"/>
    <w:rsid w:val="00154CBD"/>
    <w:rsid w:val="00155215"/>
    <w:rsid w:val="00157661"/>
    <w:rsid w:val="001648FF"/>
    <w:rsid w:val="00174EEF"/>
    <w:rsid w:val="001C08AF"/>
    <w:rsid w:val="001D7202"/>
    <w:rsid w:val="001E4E9B"/>
    <w:rsid w:val="001F0FC1"/>
    <w:rsid w:val="00201546"/>
    <w:rsid w:val="00202763"/>
    <w:rsid w:val="00204311"/>
    <w:rsid w:val="0020710D"/>
    <w:rsid w:val="0021133D"/>
    <w:rsid w:val="0021444F"/>
    <w:rsid w:val="00223F96"/>
    <w:rsid w:val="00247EC3"/>
    <w:rsid w:val="00253C6C"/>
    <w:rsid w:val="00266995"/>
    <w:rsid w:val="002700C5"/>
    <w:rsid w:val="00282432"/>
    <w:rsid w:val="002864AD"/>
    <w:rsid w:val="002A281C"/>
    <w:rsid w:val="002B02B9"/>
    <w:rsid w:val="002B7A53"/>
    <w:rsid w:val="002E4274"/>
    <w:rsid w:val="002F30D3"/>
    <w:rsid w:val="002F39F5"/>
    <w:rsid w:val="003114AA"/>
    <w:rsid w:val="003145AF"/>
    <w:rsid w:val="003208B1"/>
    <w:rsid w:val="00327EBC"/>
    <w:rsid w:val="003319C3"/>
    <w:rsid w:val="00342E91"/>
    <w:rsid w:val="003453A1"/>
    <w:rsid w:val="00351FD0"/>
    <w:rsid w:val="003603E9"/>
    <w:rsid w:val="00362D0D"/>
    <w:rsid w:val="003809ED"/>
    <w:rsid w:val="00392E2C"/>
    <w:rsid w:val="003A71A3"/>
    <w:rsid w:val="003A7313"/>
    <w:rsid w:val="003B05F1"/>
    <w:rsid w:val="003B508E"/>
    <w:rsid w:val="003B59BB"/>
    <w:rsid w:val="003C69AF"/>
    <w:rsid w:val="003D3EF7"/>
    <w:rsid w:val="003F2668"/>
    <w:rsid w:val="003F6DF5"/>
    <w:rsid w:val="00405FDD"/>
    <w:rsid w:val="00411144"/>
    <w:rsid w:val="004166F6"/>
    <w:rsid w:val="00430989"/>
    <w:rsid w:val="00442C21"/>
    <w:rsid w:val="00445643"/>
    <w:rsid w:val="00454908"/>
    <w:rsid w:val="004700B0"/>
    <w:rsid w:val="00471D11"/>
    <w:rsid w:val="004D33C9"/>
    <w:rsid w:val="004D7277"/>
    <w:rsid w:val="004D7B78"/>
    <w:rsid w:val="004E0883"/>
    <w:rsid w:val="004E69CB"/>
    <w:rsid w:val="004F0C61"/>
    <w:rsid w:val="004F79F3"/>
    <w:rsid w:val="005008D7"/>
    <w:rsid w:val="00502997"/>
    <w:rsid w:val="00503055"/>
    <w:rsid w:val="005048FB"/>
    <w:rsid w:val="00522B13"/>
    <w:rsid w:val="00526519"/>
    <w:rsid w:val="00544A2E"/>
    <w:rsid w:val="00565FDA"/>
    <w:rsid w:val="00566E20"/>
    <w:rsid w:val="00596335"/>
    <w:rsid w:val="005B5403"/>
    <w:rsid w:val="005C5A6E"/>
    <w:rsid w:val="005E297A"/>
    <w:rsid w:val="005E4B00"/>
    <w:rsid w:val="00603314"/>
    <w:rsid w:val="00612202"/>
    <w:rsid w:val="00615E48"/>
    <w:rsid w:val="00620109"/>
    <w:rsid w:val="00620D8A"/>
    <w:rsid w:val="006240A8"/>
    <w:rsid w:val="0062522C"/>
    <w:rsid w:val="00630B82"/>
    <w:rsid w:val="00664B89"/>
    <w:rsid w:val="00676D93"/>
    <w:rsid w:val="00690D7C"/>
    <w:rsid w:val="006945E1"/>
    <w:rsid w:val="006967FF"/>
    <w:rsid w:val="006C40D6"/>
    <w:rsid w:val="006D61A3"/>
    <w:rsid w:val="006E4515"/>
    <w:rsid w:val="006F5C8C"/>
    <w:rsid w:val="00701878"/>
    <w:rsid w:val="0072276B"/>
    <w:rsid w:val="00723A08"/>
    <w:rsid w:val="00727C79"/>
    <w:rsid w:val="00736C26"/>
    <w:rsid w:val="00740338"/>
    <w:rsid w:val="00742A3B"/>
    <w:rsid w:val="007437AF"/>
    <w:rsid w:val="007476F7"/>
    <w:rsid w:val="007519C1"/>
    <w:rsid w:val="0077580F"/>
    <w:rsid w:val="0078245A"/>
    <w:rsid w:val="007824DC"/>
    <w:rsid w:val="00783837"/>
    <w:rsid w:val="007851C6"/>
    <w:rsid w:val="00792166"/>
    <w:rsid w:val="007933AC"/>
    <w:rsid w:val="007A6260"/>
    <w:rsid w:val="007A7647"/>
    <w:rsid w:val="007B4413"/>
    <w:rsid w:val="007C0007"/>
    <w:rsid w:val="007C0495"/>
    <w:rsid w:val="007C4DEE"/>
    <w:rsid w:val="007C75FE"/>
    <w:rsid w:val="007D55E0"/>
    <w:rsid w:val="007E3DBC"/>
    <w:rsid w:val="007F3026"/>
    <w:rsid w:val="0080112E"/>
    <w:rsid w:val="008245F7"/>
    <w:rsid w:val="00837CE3"/>
    <w:rsid w:val="008465D0"/>
    <w:rsid w:val="00847236"/>
    <w:rsid w:val="00854D01"/>
    <w:rsid w:val="008579CA"/>
    <w:rsid w:val="00884514"/>
    <w:rsid w:val="008A3067"/>
    <w:rsid w:val="008A3832"/>
    <w:rsid w:val="008E2B05"/>
    <w:rsid w:val="0091028B"/>
    <w:rsid w:val="00913586"/>
    <w:rsid w:val="009300CE"/>
    <w:rsid w:val="00940AF7"/>
    <w:rsid w:val="00941235"/>
    <w:rsid w:val="00947D55"/>
    <w:rsid w:val="00991481"/>
    <w:rsid w:val="009B051B"/>
    <w:rsid w:val="009B0B39"/>
    <w:rsid w:val="009B1608"/>
    <w:rsid w:val="009B3393"/>
    <w:rsid w:val="009D0785"/>
    <w:rsid w:val="009E4D6B"/>
    <w:rsid w:val="00A06210"/>
    <w:rsid w:val="00A069D7"/>
    <w:rsid w:val="00A07273"/>
    <w:rsid w:val="00A11B9F"/>
    <w:rsid w:val="00A16A2C"/>
    <w:rsid w:val="00A35130"/>
    <w:rsid w:val="00A6278D"/>
    <w:rsid w:val="00A63595"/>
    <w:rsid w:val="00A72896"/>
    <w:rsid w:val="00A835FB"/>
    <w:rsid w:val="00AA72DD"/>
    <w:rsid w:val="00AB4F12"/>
    <w:rsid w:val="00AF473A"/>
    <w:rsid w:val="00B002DE"/>
    <w:rsid w:val="00B11F4F"/>
    <w:rsid w:val="00B13E5C"/>
    <w:rsid w:val="00B21249"/>
    <w:rsid w:val="00B21926"/>
    <w:rsid w:val="00B3518C"/>
    <w:rsid w:val="00B70612"/>
    <w:rsid w:val="00B86D0C"/>
    <w:rsid w:val="00B97BA0"/>
    <w:rsid w:val="00BA1B70"/>
    <w:rsid w:val="00BB13F0"/>
    <w:rsid w:val="00BC57A1"/>
    <w:rsid w:val="00BF3AD0"/>
    <w:rsid w:val="00C113EC"/>
    <w:rsid w:val="00C13584"/>
    <w:rsid w:val="00C153B5"/>
    <w:rsid w:val="00C20176"/>
    <w:rsid w:val="00C377BB"/>
    <w:rsid w:val="00C418A8"/>
    <w:rsid w:val="00C42B4F"/>
    <w:rsid w:val="00C44AC8"/>
    <w:rsid w:val="00C5184E"/>
    <w:rsid w:val="00C66CEA"/>
    <w:rsid w:val="00C8250D"/>
    <w:rsid w:val="00CB027B"/>
    <w:rsid w:val="00CB250D"/>
    <w:rsid w:val="00CC4307"/>
    <w:rsid w:val="00CC787C"/>
    <w:rsid w:val="00CD4BD3"/>
    <w:rsid w:val="00CF0F0D"/>
    <w:rsid w:val="00CF29EA"/>
    <w:rsid w:val="00D06C9D"/>
    <w:rsid w:val="00D257ED"/>
    <w:rsid w:val="00D32708"/>
    <w:rsid w:val="00D5069E"/>
    <w:rsid w:val="00DA0772"/>
    <w:rsid w:val="00DA761B"/>
    <w:rsid w:val="00DB53FA"/>
    <w:rsid w:val="00DD777B"/>
    <w:rsid w:val="00DE2412"/>
    <w:rsid w:val="00DE4747"/>
    <w:rsid w:val="00E021C1"/>
    <w:rsid w:val="00E14E6A"/>
    <w:rsid w:val="00E251EE"/>
    <w:rsid w:val="00E37FEA"/>
    <w:rsid w:val="00E51EFC"/>
    <w:rsid w:val="00E541A5"/>
    <w:rsid w:val="00E6615C"/>
    <w:rsid w:val="00E67440"/>
    <w:rsid w:val="00E80EA8"/>
    <w:rsid w:val="00E97F89"/>
    <w:rsid w:val="00EA1D88"/>
    <w:rsid w:val="00EA548A"/>
    <w:rsid w:val="00EC5401"/>
    <w:rsid w:val="00F035AA"/>
    <w:rsid w:val="00F038F3"/>
    <w:rsid w:val="00F13844"/>
    <w:rsid w:val="00F22EF7"/>
    <w:rsid w:val="00F27E8D"/>
    <w:rsid w:val="00F3034A"/>
    <w:rsid w:val="00F3700A"/>
    <w:rsid w:val="00F41547"/>
    <w:rsid w:val="00F41F2E"/>
    <w:rsid w:val="00F6487C"/>
    <w:rsid w:val="00F83967"/>
    <w:rsid w:val="00F847EE"/>
    <w:rsid w:val="00F85202"/>
    <w:rsid w:val="00F871BF"/>
    <w:rsid w:val="00FA348D"/>
    <w:rsid w:val="00FA71BB"/>
    <w:rsid w:val="00FC6D41"/>
    <w:rsid w:val="00FD0CBF"/>
    <w:rsid w:val="00FD0F16"/>
    <w:rsid w:val="00FD4A13"/>
    <w:rsid w:val="00FE66F3"/>
    <w:rsid w:val="00FF0076"/>
    <w:rsid w:val="00FF4043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896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A72896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896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A72896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A7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9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2896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7289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76D93"/>
    <w:pPr>
      <w:ind w:left="720"/>
      <w:contextualSpacing/>
    </w:pPr>
  </w:style>
  <w:style w:type="paragraph" w:customStyle="1" w:styleId="Default">
    <w:name w:val="Default"/>
    <w:rsid w:val="00EA1D8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7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F7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0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F0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F0D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896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link w:val="Heading2Char"/>
    <w:qFormat/>
    <w:rsid w:val="00A72896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896"/>
    <w:rPr>
      <w:rFonts w:ascii="Arial" w:eastAsia="Times New Roman" w:hAnsi="Arial" w:cs="Times New Roman"/>
      <w:b/>
      <w:bCs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A72896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A7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96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72896"/>
    <w:pPr>
      <w:jc w:val="center"/>
    </w:pPr>
    <w:rPr>
      <w:rFonts w:ascii="Times New Roman" w:hAnsi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A7289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676D93"/>
    <w:pPr>
      <w:ind w:left="720"/>
      <w:contextualSpacing/>
    </w:pPr>
  </w:style>
  <w:style w:type="paragraph" w:customStyle="1" w:styleId="Default">
    <w:name w:val="Default"/>
    <w:rsid w:val="00EA1D88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76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6F7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0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F0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F0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515C810A</Template>
  <TotalTime>1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slowe</dc:creator>
  <cp:lastModifiedBy>Melanie Hale</cp:lastModifiedBy>
  <cp:revision>3</cp:revision>
  <cp:lastPrinted>2016-05-11T11:27:00Z</cp:lastPrinted>
  <dcterms:created xsi:type="dcterms:W3CDTF">2017-04-19T14:35:00Z</dcterms:created>
  <dcterms:modified xsi:type="dcterms:W3CDTF">2017-04-19T14:37:00Z</dcterms:modified>
</cp:coreProperties>
</file>