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8C" w:rsidRPr="00BD2170" w:rsidRDefault="00C93B72" w:rsidP="00C93B72">
      <w:pPr>
        <w:ind w:left="360"/>
        <w:jc w:val="center"/>
        <w:rPr>
          <w:rFonts w:ascii="Times New Roman" w:hAnsi="Times New Roman" w:cs="Times New Roman"/>
          <w:b/>
          <w:i/>
          <w:sz w:val="36"/>
          <w:szCs w:val="24"/>
        </w:rPr>
      </w:pPr>
      <w:bookmarkStart w:id="0" w:name="_GoBack"/>
      <w:bookmarkEnd w:id="0"/>
      <w:r w:rsidRPr="00BD2170">
        <w:rPr>
          <w:rFonts w:ascii="Times New Roman" w:hAnsi="Times New Roman" w:cs="Times New Roman"/>
          <w:b/>
          <w:i/>
          <w:sz w:val="36"/>
          <w:szCs w:val="24"/>
        </w:rPr>
        <w:t>HOW DO CELLS KNOW WHEN TO DIVIDE?</w:t>
      </w:r>
    </w:p>
    <w:p w:rsidR="00234D15" w:rsidRPr="00BD2170" w:rsidRDefault="00234D15" w:rsidP="00C93B72">
      <w:pPr>
        <w:ind w:left="360"/>
        <w:jc w:val="center"/>
        <w:rPr>
          <w:rFonts w:ascii="Times New Roman" w:hAnsi="Times New Roman" w:cs="Times New Roman"/>
          <w:sz w:val="36"/>
          <w:szCs w:val="24"/>
        </w:rPr>
      </w:pPr>
      <w:r w:rsidRPr="00BD2170">
        <w:rPr>
          <w:rFonts w:ascii="Times New Roman" w:hAnsi="Times New Roman" w:cs="Times New Roman"/>
          <w:noProof/>
          <w:sz w:val="36"/>
          <w:szCs w:val="24"/>
          <w:lang w:eastAsia="en-GB"/>
        </w:rPr>
        <mc:AlternateContent>
          <mc:Choice Requires="wps">
            <w:drawing>
              <wp:anchor distT="0" distB="0" distL="114300" distR="114300" simplePos="0" relativeHeight="251660288" behindDoc="0" locked="0" layoutInCell="1" allowOverlap="1">
                <wp:simplePos x="0" y="0"/>
                <wp:positionH relativeFrom="column">
                  <wp:posOffset>103505</wp:posOffset>
                </wp:positionH>
                <wp:positionV relativeFrom="paragraph">
                  <wp:posOffset>124460</wp:posOffset>
                </wp:positionV>
                <wp:extent cx="588645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886450" cy="0"/>
                        </a:xfrm>
                        <a:prstGeom prst="line">
                          <a:avLst/>
                        </a:prstGeom>
                        <a:ln w="127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25315D07" id="Straight Connector 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5pt,9.8pt" to="471.6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" strokecolor="#747070 [1614]" strokeweight="1pt">
                <v:stroke joinstyle="miter"/>
              </v:line>
            </w:pict>
          </mc:Fallback>
        </mc:AlternateContent>
      </w:r>
    </w:p>
    <w:p w:rsidR="00EF1B8C" w:rsidRPr="00BD2170" w:rsidRDefault="00EF1B8C" w:rsidP="00FC1226">
      <w:pPr>
        <w:rPr>
          <w:rFonts w:ascii="Times New Roman" w:hAnsi="Times New Roman" w:cs="Times New Roman"/>
          <w:sz w:val="22"/>
          <w:szCs w:val="22"/>
        </w:rPr>
      </w:pPr>
      <w:r w:rsidRPr="00BD2170">
        <w:rPr>
          <w:rFonts w:ascii="Times New Roman" w:hAnsi="Times New Roman" w:cs="Times New Roman"/>
          <w:sz w:val="22"/>
          <w:szCs w:val="22"/>
        </w:rPr>
        <w:t xml:space="preserve">Cell proliferation: the far more ancient, and arguably far more </w:t>
      </w:r>
      <w:r w:rsidRPr="00BD2170">
        <w:rPr>
          <w:rFonts w:ascii="Times New Roman" w:hAnsi="Times New Roman" w:cs="Times New Roman"/>
          <w:i/>
          <w:sz w:val="22"/>
          <w:szCs w:val="22"/>
        </w:rPr>
        <w:t xml:space="preserve">important </w:t>
      </w:r>
      <w:r w:rsidRPr="00BD2170">
        <w:rPr>
          <w:rFonts w:ascii="Times New Roman" w:hAnsi="Times New Roman" w:cs="Times New Roman"/>
          <w:sz w:val="22"/>
          <w:szCs w:val="22"/>
        </w:rPr>
        <w:t>opposition to the</w:t>
      </w:r>
      <w:r w:rsidR="00A70743" w:rsidRPr="00BD2170">
        <w:rPr>
          <w:rFonts w:ascii="Times New Roman" w:hAnsi="Times New Roman" w:cs="Times New Roman"/>
          <w:sz w:val="22"/>
          <w:szCs w:val="22"/>
        </w:rPr>
        <w:t xml:space="preserve"> core message of the</w:t>
      </w:r>
      <w:r w:rsidRPr="00BD2170">
        <w:rPr>
          <w:rFonts w:ascii="Times New Roman" w:hAnsi="Times New Roman" w:cs="Times New Roman"/>
          <w:sz w:val="22"/>
          <w:szCs w:val="22"/>
        </w:rPr>
        <w:t xml:space="preserve"> Spice Girls’ hit “2 become 1”. Ever since the early stages of life on Earth, the ability of a cell to replicate itself has been as essential to life as the matter that makes up our being, despite the fact that the mechanisms at play in our body at this very moment make the mind boggle with their fine-tuned sophistication. Never mind </w:t>
      </w:r>
      <w:r w:rsidRPr="00BD2170">
        <w:rPr>
          <w:rFonts w:ascii="Times New Roman" w:hAnsi="Times New Roman" w:cs="Times New Roman"/>
          <w:i/>
          <w:sz w:val="22"/>
          <w:szCs w:val="22"/>
        </w:rPr>
        <w:t>how</w:t>
      </w:r>
      <w:r w:rsidRPr="00BD2170">
        <w:rPr>
          <w:rFonts w:ascii="Times New Roman" w:hAnsi="Times New Roman" w:cs="Times New Roman"/>
          <w:sz w:val="22"/>
          <w:szCs w:val="22"/>
        </w:rPr>
        <w:t xml:space="preserve"> the cell divides, as even DNA replication alone calls for a garg</w:t>
      </w:r>
      <w:r w:rsidR="00A70743" w:rsidRPr="00BD2170">
        <w:rPr>
          <w:rFonts w:ascii="Times New Roman" w:hAnsi="Times New Roman" w:cs="Times New Roman"/>
          <w:sz w:val="22"/>
          <w:szCs w:val="22"/>
        </w:rPr>
        <w:t>antuan procession of pr</w:t>
      </w:r>
      <w:r w:rsidR="00F577A2" w:rsidRPr="00BD2170">
        <w:rPr>
          <w:rFonts w:ascii="Times New Roman" w:hAnsi="Times New Roman" w:cs="Times New Roman"/>
          <w:sz w:val="22"/>
          <w:szCs w:val="22"/>
        </w:rPr>
        <w:t>ocesses, from the careful unzipp</w:t>
      </w:r>
      <w:r w:rsidR="00A70743" w:rsidRPr="00BD2170">
        <w:rPr>
          <w:rFonts w:ascii="Times New Roman" w:hAnsi="Times New Roman" w:cs="Times New Roman"/>
          <w:sz w:val="22"/>
          <w:szCs w:val="22"/>
        </w:rPr>
        <w:t>ing of the double helix, to the spin</w:t>
      </w:r>
      <w:r w:rsidR="004B1FD0" w:rsidRPr="00BD2170">
        <w:rPr>
          <w:rFonts w:ascii="Times New Roman" w:hAnsi="Times New Roman" w:cs="Times New Roman"/>
          <w:sz w:val="22"/>
          <w:szCs w:val="22"/>
        </w:rPr>
        <w:t>dle fibres that pull at the</w:t>
      </w:r>
      <w:r w:rsidR="00A70743" w:rsidRPr="00BD2170">
        <w:rPr>
          <w:rFonts w:ascii="Times New Roman" w:hAnsi="Times New Roman" w:cs="Times New Roman"/>
          <w:sz w:val="22"/>
          <w:szCs w:val="22"/>
        </w:rPr>
        <w:t xml:space="preserve"> code that bre</w:t>
      </w:r>
      <w:r w:rsidR="00F577A2" w:rsidRPr="00BD2170">
        <w:rPr>
          <w:rFonts w:ascii="Times New Roman" w:hAnsi="Times New Roman" w:cs="Times New Roman"/>
          <w:sz w:val="22"/>
          <w:szCs w:val="22"/>
        </w:rPr>
        <w:t>athes life into our population- and strikes the most delicate of internal balances. Whilst a small change in the DNA</w:t>
      </w:r>
      <w:r w:rsidR="0098226C" w:rsidRPr="00BD2170">
        <w:rPr>
          <w:rFonts w:ascii="Times New Roman" w:hAnsi="Times New Roman" w:cs="Times New Roman"/>
          <w:sz w:val="22"/>
          <w:szCs w:val="22"/>
        </w:rPr>
        <w:t xml:space="preserve"> of a somatic cell might render it incapable of functioning, and ultimately lead to its demise, the far more terrifying thought is that of the complete opposite: that a somatic cell may be utterly changed, no longer able to serve its dutiful purpose to the organism that it comprises, and yet </w:t>
      </w:r>
      <w:r w:rsidR="0098226C" w:rsidRPr="00BD2170">
        <w:rPr>
          <w:rFonts w:ascii="Times New Roman" w:hAnsi="Times New Roman" w:cs="Times New Roman"/>
          <w:i/>
          <w:sz w:val="22"/>
          <w:szCs w:val="22"/>
        </w:rPr>
        <w:t>live</w:t>
      </w:r>
      <w:r w:rsidR="00F956A8" w:rsidRPr="00BD2170">
        <w:rPr>
          <w:rFonts w:ascii="Times New Roman" w:hAnsi="Times New Roman" w:cs="Times New Roman"/>
          <w:sz w:val="22"/>
          <w:szCs w:val="22"/>
        </w:rPr>
        <w:t>. An uncontrollably proliferating cancerous cell</w:t>
      </w:r>
      <w:r w:rsidR="0098226C" w:rsidRPr="00BD2170">
        <w:rPr>
          <w:rFonts w:ascii="Times New Roman" w:hAnsi="Times New Roman" w:cs="Times New Roman"/>
          <w:sz w:val="22"/>
          <w:szCs w:val="22"/>
        </w:rPr>
        <w:t xml:space="preserve"> can have the ability to divide and replicate at 6 time</w:t>
      </w:r>
      <w:r w:rsidR="00F956A8" w:rsidRPr="00BD2170">
        <w:rPr>
          <w:rFonts w:ascii="Times New Roman" w:hAnsi="Times New Roman" w:cs="Times New Roman"/>
          <w:sz w:val="22"/>
          <w:szCs w:val="22"/>
        </w:rPr>
        <w:t>s the rate of our somatic cells</w:t>
      </w:r>
      <w:r w:rsidR="0098226C" w:rsidRPr="00BD2170">
        <w:rPr>
          <w:rFonts w:ascii="Times New Roman" w:hAnsi="Times New Roman" w:cs="Times New Roman"/>
          <w:sz w:val="22"/>
          <w:szCs w:val="22"/>
        </w:rPr>
        <w:t>, and one can only assume that it has lost</w:t>
      </w:r>
      <w:r w:rsidR="00FC63BC" w:rsidRPr="00BD2170">
        <w:rPr>
          <w:rFonts w:ascii="Times New Roman" w:hAnsi="Times New Roman" w:cs="Times New Roman"/>
          <w:sz w:val="22"/>
          <w:szCs w:val="22"/>
        </w:rPr>
        <w:t xml:space="preserve">- or </w:t>
      </w:r>
      <w:r w:rsidR="00FC63BC" w:rsidRPr="00BD2170">
        <w:rPr>
          <w:rFonts w:ascii="Times New Roman" w:hAnsi="Times New Roman" w:cs="Times New Roman"/>
          <w:i/>
          <w:sz w:val="22"/>
          <w:szCs w:val="22"/>
        </w:rPr>
        <w:t>abandoned</w:t>
      </w:r>
      <w:r w:rsidR="00FC63BC" w:rsidRPr="00BD2170">
        <w:rPr>
          <w:rFonts w:ascii="Times New Roman" w:hAnsi="Times New Roman" w:cs="Times New Roman"/>
          <w:sz w:val="22"/>
          <w:szCs w:val="22"/>
        </w:rPr>
        <w:t>-</w:t>
      </w:r>
      <w:r w:rsidR="0098226C" w:rsidRPr="00BD2170">
        <w:rPr>
          <w:rFonts w:ascii="Times New Roman" w:hAnsi="Times New Roman" w:cs="Times New Roman"/>
          <w:sz w:val="22"/>
          <w:szCs w:val="22"/>
        </w:rPr>
        <w:t xml:space="preserve"> the mechanism of regulating growth. </w:t>
      </w:r>
    </w:p>
    <w:p w:rsidR="009B56C0" w:rsidRPr="00BD2170" w:rsidRDefault="0098226C" w:rsidP="005810DE">
      <w:pPr>
        <w:ind w:firstLine="720"/>
        <w:rPr>
          <w:rFonts w:ascii="Times New Roman" w:hAnsi="Times New Roman" w:cs="Times New Roman"/>
          <w:sz w:val="22"/>
          <w:szCs w:val="22"/>
        </w:rPr>
      </w:pPr>
      <w:r w:rsidRPr="00BD2170">
        <w:rPr>
          <w:rFonts w:ascii="Times New Roman" w:hAnsi="Times New Roman" w:cs="Times New Roman"/>
          <w:sz w:val="22"/>
          <w:szCs w:val="22"/>
        </w:rPr>
        <w:t>How do we know that cells regulate their division</w:t>
      </w:r>
      <w:r w:rsidR="00252213" w:rsidRPr="00BD2170">
        <w:rPr>
          <w:rFonts w:ascii="Times New Roman" w:hAnsi="Times New Roman" w:cs="Times New Roman"/>
          <w:sz w:val="22"/>
          <w:szCs w:val="22"/>
        </w:rPr>
        <w:t xml:space="preserve">, as opposed to the simpler thought </w:t>
      </w:r>
      <w:r w:rsidR="00285D2C" w:rsidRPr="00BD2170">
        <w:rPr>
          <w:rFonts w:ascii="Times New Roman" w:hAnsi="Times New Roman" w:cs="Times New Roman"/>
          <w:sz w:val="22"/>
          <w:szCs w:val="22"/>
        </w:rPr>
        <w:t>that the replication method consumes too much of the cell’s time and resources</w:t>
      </w:r>
      <w:r w:rsidR="009B56C0" w:rsidRPr="00BD2170">
        <w:rPr>
          <w:rFonts w:ascii="Times New Roman" w:hAnsi="Times New Roman" w:cs="Times New Roman"/>
          <w:sz w:val="22"/>
          <w:szCs w:val="22"/>
        </w:rPr>
        <w:t>? Prof</w:t>
      </w:r>
      <w:r w:rsidR="00410A4B" w:rsidRPr="00BD2170">
        <w:rPr>
          <w:rFonts w:ascii="Times New Roman" w:hAnsi="Times New Roman" w:cs="Times New Roman"/>
          <w:sz w:val="22"/>
          <w:szCs w:val="22"/>
        </w:rPr>
        <w:t>essor Leonard Hayflick</w:t>
      </w:r>
      <w:r w:rsidR="009B56C0" w:rsidRPr="00BD2170">
        <w:rPr>
          <w:rFonts w:ascii="Times New Roman" w:hAnsi="Times New Roman" w:cs="Times New Roman"/>
          <w:sz w:val="22"/>
          <w:szCs w:val="22"/>
        </w:rPr>
        <w:t xml:space="preserve"> proved just this in 1962 with his experiment on the replicatio</w:t>
      </w:r>
      <w:r w:rsidR="00F956A8" w:rsidRPr="00BD2170">
        <w:rPr>
          <w:rFonts w:ascii="Times New Roman" w:hAnsi="Times New Roman" w:cs="Times New Roman"/>
          <w:sz w:val="22"/>
          <w:szCs w:val="22"/>
        </w:rPr>
        <w:t>n of somatic cells in vitro. Remarkably,</w:t>
      </w:r>
      <w:r w:rsidR="00410A4B" w:rsidRPr="00BD2170">
        <w:rPr>
          <w:rFonts w:ascii="Times New Roman" w:hAnsi="Times New Roman" w:cs="Times New Roman"/>
          <w:sz w:val="22"/>
          <w:szCs w:val="22"/>
        </w:rPr>
        <w:t xml:space="preserve"> a group of</w:t>
      </w:r>
      <w:r w:rsidR="009B56C0" w:rsidRPr="00BD2170">
        <w:rPr>
          <w:rFonts w:ascii="Times New Roman" w:hAnsi="Times New Roman" w:cs="Times New Roman"/>
          <w:sz w:val="22"/>
          <w:szCs w:val="22"/>
        </w:rPr>
        <w:t xml:space="preserve"> cells placed into a</w:t>
      </w:r>
      <w:r w:rsidR="00E4613E" w:rsidRPr="00BD2170">
        <w:rPr>
          <w:rFonts w:ascii="Times New Roman" w:hAnsi="Times New Roman" w:cs="Times New Roman"/>
          <w:sz w:val="22"/>
          <w:szCs w:val="22"/>
        </w:rPr>
        <w:t xml:space="preserve"> culture containing an excess</w:t>
      </w:r>
      <w:r w:rsidR="009B56C0" w:rsidRPr="00BD2170">
        <w:rPr>
          <w:rFonts w:ascii="Times New Roman" w:hAnsi="Times New Roman" w:cs="Times New Roman"/>
          <w:sz w:val="22"/>
          <w:szCs w:val="22"/>
        </w:rPr>
        <w:t xml:space="preserve"> supply of nutrients and resources began by proliferating vigorously, but eventually relinquished their ability to divide</w:t>
      </w:r>
      <w:r w:rsidR="00B857D3" w:rsidRPr="00BD2170">
        <w:rPr>
          <w:rFonts w:ascii="Times New Roman" w:hAnsi="Times New Roman" w:cs="Times New Roman"/>
          <w:sz w:val="22"/>
          <w:szCs w:val="22"/>
        </w:rPr>
        <w:t>-</w:t>
      </w:r>
      <w:r w:rsidR="009B56C0" w:rsidRPr="00BD2170">
        <w:rPr>
          <w:rFonts w:ascii="Times New Roman" w:hAnsi="Times New Roman" w:cs="Times New Roman"/>
          <w:sz w:val="22"/>
          <w:szCs w:val="22"/>
        </w:rPr>
        <w:t xml:space="preserve"> a phenomenon coined by Hay</w:t>
      </w:r>
      <w:r w:rsidR="00285D2C" w:rsidRPr="00BD2170">
        <w:rPr>
          <w:rFonts w:ascii="Times New Roman" w:hAnsi="Times New Roman" w:cs="Times New Roman"/>
          <w:sz w:val="22"/>
          <w:szCs w:val="22"/>
        </w:rPr>
        <w:t>flick as “cellular senescence”</w:t>
      </w:r>
      <w:r w:rsidR="00C30E4C" w:rsidRPr="00BD2170">
        <w:rPr>
          <w:rFonts w:ascii="Times New Roman" w:hAnsi="Times New Roman" w:cs="Times New Roman"/>
          <w:b/>
          <w:sz w:val="22"/>
          <w:szCs w:val="22"/>
          <w:vertAlign w:val="superscript"/>
        </w:rPr>
        <w:t>[2]</w:t>
      </w:r>
      <w:r w:rsidR="00C30E4C" w:rsidRPr="00BD2170">
        <w:rPr>
          <w:rFonts w:ascii="Times New Roman" w:hAnsi="Times New Roman" w:cs="Times New Roman"/>
          <w:sz w:val="22"/>
          <w:szCs w:val="22"/>
        </w:rPr>
        <w:t>.</w:t>
      </w:r>
      <w:r w:rsidR="00285D2C" w:rsidRPr="00BD2170">
        <w:rPr>
          <w:rFonts w:ascii="Times New Roman" w:hAnsi="Times New Roman" w:cs="Times New Roman"/>
          <w:sz w:val="22"/>
          <w:szCs w:val="22"/>
        </w:rPr>
        <w:t xml:space="preserve"> The key to this discovery was the lack of limiting factors within the clinical environment</w:t>
      </w:r>
      <w:r w:rsidR="00E4613E" w:rsidRPr="00BD2170">
        <w:rPr>
          <w:rFonts w:ascii="Times New Roman" w:hAnsi="Times New Roman" w:cs="Times New Roman"/>
          <w:sz w:val="22"/>
          <w:szCs w:val="22"/>
        </w:rPr>
        <w:t>, and the knowledge that cancerous cells are unaffected by this loss of ability to perform cellular mitosis, which provided the im</w:t>
      </w:r>
      <w:r w:rsidR="00992F33" w:rsidRPr="00BD2170">
        <w:rPr>
          <w:rFonts w:ascii="Times New Roman" w:hAnsi="Times New Roman" w:cs="Times New Roman"/>
          <w:sz w:val="22"/>
          <w:szCs w:val="22"/>
        </w:rPr>
        <w:t>portant clue:</w:t>
      </w:r>
      <w:r w:rsidR="009F46E0" w:rsidRPr="00BD2170">
        <w:rPr>
          <w:rFonts w:ascii="Times New Roman" w:hAnsi="Times New Roman" w:cs="Times New Roman"/>
          <w:sz w:val="22"/>
          <w:szCs w:val="22"/>
        </w:rPr>
        <w:t xml:space="preserve"> the cells’ ability to divide is dissipating,</w:t>
      </w:r>
      <w:r w:rsidR="00992F33" w:rsidRPr="00BD2170">
        <w:rPr>
          <w:rFonts w:ascii="Times New Roman" w:hAnsi="Times New Roman" w:cs="Times New Roman"/>
          <w:sz w:val="22"/>
          <w:szCs w:val="22"/>
        </w:rPr>
        <w:t xml:space="preserve"> one must assume, t</w:t>
      </w:r>
      <w:r w:rsidR="005810DE" w:rsidRPr="00BD2170">
        <w:rPr>
          <w:rFonts w:ascii="Times New Roman" w:hAnsi="Times New Roman" w:cs="Times New Roman"/>
          <w:sz w:val="22"/>
          <w:szCs w:val="22"/>
        </w:rPr>
        <w:t>o provide some form of evolution</w:t>
      </w:r>
      <w:r w:rsidR="00992F33" w:rsidRPr="00BD2170">
        <w:rPr>
          <w:rFonts w:ascii="Times New Roman" w:hAnsi="Times New Roman" w:cs="Times New Roman"/>
          <w:sz w:val="22"/>
          <w:szCs w:val="22"/>
        </w:rPr>
        <w:t>ary advantage to the organism itself.</w:t>
      </w:r>
      <w:r w:rsidR="009F46E0" w:rsidRPr="00BD2170">
        <w:rPr>
          <w:rFonts w:ascii="Times New Roman" w:hAnsi="Times New Roman" w:cs="Times New Roman"/>
          <w:sz w:val="22"/>
          <w:szCs w:val="22"/>
        </w:rPr>
        <w:t xml:space="preserve"> </w:t>
      </w:r>
      <w:r w:rsidR="00F577A2" w:rsidRPr="00BD2170">
        <w:rPr>
          <w:rFonts w:ascii="Times New Roman" w:hAnsi="Times New Roman" w:cs="Times New Roman"/>
          <w:sz w:val="22"/>
          <w:szCs w:val="22"/>
        </w:rPr>
        <w:tab/>
      </w:r>
      <w:r w:rsidR="005810DE" w:rsidRPr="00BD2170">
        <w:rPr>
          <w:rFonts w:ascii="Times New Roman" w:hAnsi="Times New Roman" w:cs="Times New Roman"/>
          <w:sz w:val="22"/>
          <w:szCs w:val="22"/>
        </w:rPr>
        <w:tab/>
      </w:r>
      <w:r w:rsidR="005810DE" w:rsidRPr="00BD2170">
        <w:rPr>
          <w:rFonts w:ascii="Times New Roman" w:hAnsi="Times New Roman" w:cs="Times New Roman"/>
          <w:sz w:val="22"/>
          <w:szCs w:val="22"/>
        </w:rPr>
        <w:tab/>
      </w:r>
      <w:r w:rsidR="005810DE" w:rsidRPr="00BD2170">
        <w:rPr>
          <w:rFonts w:ascii="Times New Roman" w:hAnsi="Times New Roman" w:cs="Times New Roman"/>
          <w:sz w:val="22"/>
          <w:szCs w:val="22"/>
        </w:rPr>
        <w:tab/>
      </w:r>
      <w:r w:rsidR="00922123" w:rsidRPr="00BD2170">
        <w:rPr>
          <w:rFonts w:ascii="Times New Roman" w:hAnsi="Times New Roman" w:cs="Times New Roman"/>
          <w:sz w:val="22"/>
          <w:szCs w:val="22"/>
        </w:rPr>
        <w:t>Though our somatic cells may have an internal clock, where time is replaced by number of divisions, a cancerous cell exploits a mutation in the gene that codes for telomerase to retain its ability to divide. The telomerase enzyme is responsible for turning back the clock, by adding to the number of telomeres (like the pages on a tear-away calendar, telomeres are sections of DNA removed each time the cell undergoes mitosis), and if the telomerase gene is overexpressed, for each page that is torn, another can be stuck back down; the cell never reaches its expiry date</w:t>
      </w:r>
      <w:r w:rsidR="00F37B7F" w:rsidRPr="00BD2170">
        <w:rPr>
          <w:rFonts w:ascii="Times New Roman" w:hAnsi="Times New Roman" w:cs="Times New Roman"/>
          <w:sz w:val="22"/>
          <w:szCs w:val="22"/>
        </w:rPr>
        <w:t>.</w:t>
      </w:r>
      <w:r w:rsidR="00F577A2" w:rsidRPr="00BD2170">
        <w:rPr>
          <w:rFonts w:ascii="Times New Roman" w:hAnsi="Times New Roman" w:cs="Times New Roman"/>
          <w:sz w:val="22"/>
          <w:szCs w:val="22"/>
        </w:rPr>
        <w:tab/>
      </w:r>
      <w:r w:rsidR="00F577A2" w:rsidRPr="00BD2170">
        <w:rPr>
          <w:rFonts w:ascii="Times New Roman" w:hAnsi="Times New Roman" w:cs="Times New Roman"/>
          <w:sz w:val="22"/>
          <w:szCs w:val="22"/>
        </w:rPr>
        <w:tab/>
      </w:r>
    </w:p>
    <w:p w:rsidR="00FC1226" w:rsidRPr="00BD2170" w:rsidRDefault="009B56C0" w:rsidP="006D66DA">
      <w:pPr>
        <w:ind w:firstLine="720"/>
        <w:rPr>
          <w:rFonts w:ascii="Times New Roman" w:hAnsi="Times New Roman" w:cs="Times New Roman"/>
          <w:sz w:val="22"/>
          <w:szCs w:val="22"/>
        </w:rPr>
      </w:pPr>
      <w:r w:rsidRPr="00BD2170">
        <w:rPr>
          <w:rFonts w:ascii="Times New Roman" w:hAnsi="Times New Roman" w:cs="Times New Roman"/>
          <w:sz w:val="22"/>
          <w:szCs w:val="22"/>
        </w:rPr>
        <w:t>In evol</w:t>
      </w:r>
      <w:r w:rsidR="00007459" w:rsidRPr="00BD2170">
        <w:rPr>
          <w:rFonts w:ascii="Times New Roman" w:hAnsi="Times New Roman" w:cs="Times New Roman"/>
          <w:sz w:val="22"/>
          <w:szCs w:val="22"/>
        </w:rPr>
        <w:t>utionary terms, cellular senescence</w:t>
      </w:r>
      <w:r w:rsidRPr="00BD2170">
        <w:rPr>
          <w:rFonts w:ascii="Times New Roman" w:hAnsi="Times New Roman" w:cs="Times New Roman"/>
          <w:sz w:val="22"/>
          <w:szCs w:val="22"/>
        </w:rPr>
        <w:t xml:space="preserve"> developed in response </w:t>
      </w:r>
      <w:r w:rsidR="00007459" w:rsidRPr="00BD2170">
        <w:rPr>
          <w:rFonts w:ascii="Times New Roman" w:hAnsi="Times New Roman" w:cs="Times New Roman"/>
          <w:sz w:val="22"/>
          <w:szCs w:val="22"/>
        </w:rPr>
        <w:t>to t</w:t>
      </w:r>
      <w:r w:rsidR="00766B38" w:rsidRPr="00BD2170">
        <w:rPr>
          <w:rFonts w:ascii="Times New Roman" w:hAnsi="Times New Roman" w:cs="Times New Roman"/>
          <w:sz w:val="22"/>
          <w:szCs w:val="22"/>
        </w:rPr>
        <w:t>he risk of cancerous cells</w:t>
      </w:r>
      <w:r w:rsidR="006D66DA" w:rsidRPr="00BD2170">
        <w:rPr>
          <w:rFonts w:ascii="Times New Roman" w:hAnsi="Times New Roman" w:cs="Times New Roman"/>
          <w:sz w:val="22"/>
          <w:szCs w:val="22"/>
        </w:rPr>
        <w:t xml:space="preserve"> which take over part of an organism that is crucial to its survival. </w:t>
      </w:r>
      <w:r w:rsidR="003913C4" w:rsidRPr="00BD2170">
        <w:rPr>
          <w:rFonts w:ascii="Times New Roman" w:hAnsi="Times New Roman" w:cs="Times New Roman"/>
          <w:sz w:val="22"/>
          <w:szCs w:val="22"/>
        </w:rPr>
        <w:t>However, this variation indisputably came to prominence in the evolutionary ti</w:t>
      </w:r>
      <w:r w:rsidR="005062BD" w:rsidRPr="00BD2170">
        <w:rPr>
          <w:rFonts w:ascii="Times New Roman" w:hAnsi="Times New Roman" w:cs="Times New Roman"/>
          <w:sz w:val="22"/>
          <w:szCs w:val="22"/>
        </w:rPr>
        <w:t>meline at a point where</w:t>
      </w:r>
      <w:r w:rsidR="00252213" w:rsidRPr="00BD2170">
        <w:rPr>
          <w:rFonts w:ascii="Times New Roman" w:hAnsi="Times New Roman" w:cs="Times New Roman"/>
          <w:sz w:val="22"/>
          <w:szCs w:val="22"/>
        </w:rPr>
        <w:t xml:space="preserve"> en</w:t>
      </w:r>
      <w:r w:rsidR="005062BD" w:rsidRPr="00BD2170">
        <w:rPr>
          <w:rFonts w:ascii="Times New Roman" w:hAnsi="Times New Roman" w:cs="Times New Roman"/>
          <w:sz w:val="22"/>
          <w:szCs w:val="22"/>
        </w:rPr>
        <w:t>vironmental factors would limit an organism’s</w:t>
      </w:r>
      <w:r w:rsidR="00252213" w:rsidRPr="00BD2170">
        <w:rPr>
          <w:rFonts w:ascii="Times New Roman" w:hAnsi="Times New Roman" w:cs="Times New Roman"/>
          <w:sz w:val="22"/>
          <w:szCs w:val="22"/>
        </w:rPr>
        <w:t xml:space="preserve"> lifespan dramatically</w:t>
      </w:r>
      <w:r w:rsidR="00922123" w:rsidRPr="00BD2170">
        <w:rPr>
          <w:rFonts w:ascii="Times New Roman" w:hAnsi="Times New Roman" w:cs="Times New Roman"/>
          <w:sz w:val="22"/>
          <w:szCs w:val="22"/>
        </w:rPr>
        <w:t xml:space="preserve">; </w:t>
      </w:r>
      <w:r w:rsidR="00B32D9B" w:rsidRPr="00BD2170">
        <w:rPr>
          <w:rFonts w:ascii="Times New Roman" w:hAnsi="Times New Roman" w:cs="Times New Roman"/>
          <w:sz w:val="22"/>
          <w:szCs w:val="22"/>
        </w:rPr>
        <w:t xml:space="preserve">the fitness cost of late-onset tumorigenesis would be </w:t>
      </w:r>
      <w:r w:rsidR="00030870" w:rsidRPr="00BD2170">
        <w:rPr>
          <w:rFonts w:ascii="Times New Roman" w:hAnsi="Times New Roman" w:cs="Times New Roman"/>
          <w:sz w:val="22"/>
          <w:szCs w:val="22"/>
        </w:rPr>
        <w:t>relatively low</w:t>
      </w:r>
      <w:r w:rsidR="00030870" w:rsidRPr="00BD2170">
        <w:rPr>
          <w:rFonts w:ascii="Times New Roman" w:hAnsi="Times New Roman" w:cs="Times New Roman"/>
          <w:b/>
          <w:sz w:val="22"/>
          <w:szCs w:val="22"/>
          <w:vertAlign w:val="superscript"/>
        </w:rPr>
        <w:t>[1]</w:t>
      </w:r>
      <w:r w:rsidR="00C30E4C" w:rsidRPr="00BD2170">
        <w:rPr>
          <w:rFonts w:ascii="Times New Roman" w:hAnsi="Times New Roman" w:cs="Times New Roman"/>
          <w:sz w:val="22"/>
          <w:szCs w:val="22"/>
        </w:rPr>
        <w:t>.</w:t>
      </w:r>
      <w:r w:rsidR="00FC1226" w:rsidRPr="00BD2170">
        <w:rPr>
          <w:rFonts w:ascii="Times New Roman" w:hAnsi="Times New Roman" w:cs="Times New Roman"/>
          <w:sz w:val="22"/>
          <w:szCs w:val="22"/>
        </w:rPr>
        <w:tab/>
      </w:r>
      <w:r w:rsidR="00FC1226" w:rsidRPr="00BD2170">
        <w:rPr>
          <w:rFonts w:ascii="Times New Roman" w:hAnsi="Times New Roman" w:cs="Times New Roman"/>
          <w:sz w:val="22"/>
          <w:szCs w:val="22"/>
        </w:rPr>
        <w:tab/>
      </w:r>
      <w:r w:rsidR="00922123" w:rsidRPr="00BD2170">
        <w:rPr>
          <w:rFonts w:ascii="Times New Roman" w:hAnsi="Times New Roman" w:cs="Times New Roman"/>
          <w:sz w:val="22"/>
          <w:szCs w:val="22"/>
        </w:rPr>
        <w:t>W</w:t>
      </w:r>
      <w:r w:rsidR="00F956A8" w:rsidRPr="00BD2170">
        <w:rPr>
          <w:rFonts w:ascii="Times New Roman" w:hAnsi="Times New Roman" w:cs="Times New Roman"/>
          <w:color w:val="000000" w:themeColor="text1"/>
          <w:sz w:val="22"/>
          <w:szCs w:val="22"/>
        </w:rPr>
        <w:t>e</w:t>
      </w:r>
      <w:r w:rsidR="00922123" w:rsidRPr="00BD2170">
        <w:rPr>
          <w:rFonts w:ascii="Times New Roman" w:hAnsi="Times New Roman" w:cs="Times New Roman"/>
          <w:color w:val="000000" w:themeColor="text1"/>
          <w:sz w:val="22"/>
          <w:szCs w:val="22"/>
        </w:rPr>
        <w:t>, as a population,</w:t>
      </w:r>
      <w:r w:rsidR="00FC63BC" w:rsidRPr="00BD2170">
        <w:rPr>
          <w:rFonts w:ascii="Times New Roman" w:hAnsi="Times New Roman" w:cs="Times New Roman"/>
          <w:color w:val="000000" w:themeColor="text1"/>
          <w:sz w:val="22"/>
          <w:szCs w:val="22"/>
        </w:rPr>
        <w:t xml:space="preserve"> are outliving the underlying plan that was carefully constructed by thousands of ge</w:t>
      </w:r>
      <w:r w:rsidR="00A6500C" w:rsidRPr="00BD2170">
        <w:rPr>
          <w:rFonts w:ascii="Times New Roman" w:hAnsi="Times New Roman" w:cs="Times New Roman"/>
          <w:color w:val="000000" w:themeColor="text1"/>
          <w:sz w:val="22"/>
          <w:szCs w:val="22"/>
        </w:rPr>
        <w:t>nerations of natural selection, hence the detrimental effects of a build-up of senescent cells has not been</w:t>
      </w:r>
      <w:r w:rsidR="00922123" w:rsidRPr="00BD2170">
        <w:rPr>
          <w:rFonts w:ascii="Times New Roman" w:hAnsi="Times New Roman" w:cs="Times New Roman"/>
          <w:color w:val="000000" w:themeColor="text1"/>
          <w:sz w:val="22"/>
          <w:szCs w:val="22"/>
        </w:rPr>
        <w:t xml:space="preserve"> weeded out by </w:t>
      </w:r>
      <w:r w:rsidR="00922123" w:rsidRPr="00BD2170">
        <w:rPr>
          <w:rFonts w:ascii="Times New Roman" w:hAnsi="Times New Roman" w:cs="Times New Roman"/>
          <w:sz w:val="22"/>
          <w:szCs w:val="22"/>
        </w:rPr>
        <w:t>evolution</w:t>
      </w:r>
      <w:r w:rsidR="00ED7813" w:rsidRPr="00BD2170">
        <w:rPr>
          <w:rFonts w:ascii="Times New Roman" w:hAnsi="Times New Roman" w:cs="Times New Roman"/>
          <w:b/>
          <w:sz w:val="22"/>
          <w:szCs w:val="22"/>
          <w:vertAlign w:val="superscript"/>
        </w:rPr>
        <w:t xml:space="preserve">[6] </w:t>
      </w:r>
      <w:r w:rsidR="00A6500C" w:rsidRPr="00BD2170">
        <w:rPr>
          <w:rFonts w:ascii="Times New Roman" w:hAnsi="Times New Roman" w:cs="Times New Roman"/>
          <w:sz w:val="22"/>
          <w:szCs w:val="22"/>
        </w:rPr>
        <w:t xml:space="preserve">(I should </w:t>
      </w:r>
      <w:r w:rsidR="00A6500C" w:rsidRPr="00BD2170">
        <w:rPr>
          <w:rFonts w:ascii="Times New Roman" w:hAnsi="Times New Roman" w:cs="Times New Roman"/>
          <w:color w:val="000000" w:themeColor="text1"/>
          <w:sz w:val="22"/>
          <w:szCs w:val="22"/>
        </w:rPr>
        <w:t>note, here, that although I may describe the effect of natural selection as having a goal or purpose, evolution has no foresight, and as such cannot be expected to adjust the allele frequency of a population of organisms if the disadvantageous allele</w:t>
      </w:r>
      <w:r w:rsidR="00922123" w:rsidRPr="00BD2170">
        <w:rPr>
          <w:rFonts w:ascii="Times New Roman" w:hAnsi="Times New Roman" w:cs="Times New Roman"/>
          <w:color w:val="000000" w:themeColor="text1"/>
          <w:sz w:val="22"/>
          <w:szCs w:val="22"/>
        </w:rPr>
        <w:t xml:space="preserve"> rarely presents itself as such, especially considering the extreme advantage in early life.</w:t>
      </w:r>
      <w:r w:rsidR="00A6500C" w:rsidRPr="00BD2170">
        <w:rPr>
          <w:rFonts w:ascii="Times New Roman" w:hAnsi="Times New Roman" w:cs="Times New Roman"/>
          <w:color w:val="000000" w:themeColor="text1"/>
          <w:sz w:val="22"/>
          <w:szCs w:val="22"/>
        </w:rPr>
        <w:t>)</w:t>
      </w:r>
      <w:r w:rsidR="00410A4B" w:rsidRPr="00BD2170">
        <w:rPr>
          <w:rFonts w:ascii="Times New Roman" w:hAnsi="Times New Roman" w:cs="Times New Roman"/>
          <w:color w:val="000000" w:themeColor="text1"/>
          <w:sz w:val="22"/>
          <w:szCs w:val="22"/>
        </w:rPr>
        <w:t xml:space="preserve"> Although these fairly inactive cells may seem harmless,</w:t>
      </w:r>
      <w:r w:rsidR="005062BD" w:rsidRPr="00BD2170">
        <w:rPr>
          <w:rFonts w:ascii="Times New Roman" w:hAnsi="Times New Roman" w:cs="Times New Roman"/>
          <w:color w:val="000000" w:themeColor="text1"/>
          <w:sz w:val="22"/>
          <w:szCs w:val="22"/>
        </w:rPr>
        <w:t xml:space="preserve"> their inability to compete with tumour </w:t>
      </w:r>
      <w:r w:rsidR="006D66DA" w:rsidRPr="00BD2170">
        <w:rPr>
          <w:rFonts w:ascii="Times New Roman" w:hAnsi="Times New Roman" w:cs="Times New Roman"/>
          <w:color w:val="000000" w:themeColor="text1"/>
          <w:sz w:val="22"/>
          <w:szCs w:val="22"/>
        </w:rPr>
        <w:t xml:space="preserve">cells provides the perfect </w:t>
      </w:r>
      <w:r w:rsidR="005062BD" w:rsidRPr="00BD2170">
        <w:rPr>
          <w:rFonts w:ascii="Times New Roman" w:hAnsi="Times New Roman" w:cs="Times New Roman"/>
          <w:color w:val="000000" w:themeColor="text1"/>
          <w:sz w:val="22"/>
          <w:szCs w:val="22"/>
        </w:rPr>
        <w:t>environment for the spread of cancer.</w:t>
      </w:r>
      <w:r w:rsidR="00410A4B" w:rsidRPr="00BD2170">
        <w:rPr>
          <w:rFonts w:ascii="Times New Roman" w:hAnsi="Times New Roman" w:cs="Times New Roman"/>
          <w:color w:val="000000" w:themeColor="text1"/>
          <w:sz w:val="22"/>
          <w:szCs w:val="22"/>
        </w:rPr>
        <w:t xml:space="preserve"> </w:t>
      </w:r>
      <w:r w:rsidR="005062BD" w:rsidRPr="00BD2170">
        <w:rPr>
          <w:rFonts w:ascii="Times New Roman" w:hAnsi="Times New Roman" w:cs="Times New Roman"/>
          <w:color w:val="000000" w:themeColor="text1"/>
          <w:sz w:val="22"/>
          <w:szCs w:val="22"/>
        </w:rPr>
        <w:t xml:space="preserve">Furthermore, </w:t>
      </w:r>
      <w:r w:rsidR="00410A4B" w:rsidRPr="00BD2170">
        <w:rPr>
          <w:rFonts w:ascii="Times New Roman" w:hAnsi="Times New Roman" w:cs="Times New Roman"/>
          <w:color w:val="000000" w:themeColor="text1"/>
          <w:sz w:val="22"/>
          <w:szCs w:val="22"/>
        </w:rPr>
        <w:t xml:space="preserve">they secrete certain factors that cause the surrounding tissue to become senescent too </w:t>
      </w:r>
      <w:r w:rsidR="00410A4B" w:rsidRPr="00BD2170">
        <w:rPr>
          <w:rFonts w:ascii="Times New Roman" w:hAnsi="Times New Roman" w:cs="Times New Roman"/>
          <w:color w:val="000000" w:themeColor="text1"/>
          <w:sz w:val="22"/>
          <w:szCs w:val="22"/>
        </w:rPr>
        <w:lastRenderedPageBreak/>
        <w:t>(imagine a zombie apocalypse, where the “living dead” spreads through a population)</w:t>
      </w:r>
      <w:r w:rsidR="00922123" w:rsidRPr="00BD2170">
        <w:rPr>
          <w:rFonts w:ascii="Times New Roman" w:hAnsi="Times New Roman" w:cs="Times New Roman"/>
          <w:color w:val="000000" w:themeColor="text1"/>
          <w:sz w:val="22"/>
          <w:szCs w:val="22"/>
        </w:rPr>
        <w:t>, and studies that demonstrate</w:t>
      </w:r>
      <w:r w:rsidR="00410A4B" w:rsidRPr="00BD2170">
        <w:rPr>
          <w:rFonts w:ascii="Times New Roman" w:hAnsi="Times New Roman" w:cs="Times New Roman"/>
          <w:color w:val="000000" w:themeColor="text1"/>
          <w:sz w:val="22"/>
          <w:szCs w:val="22"/>
        </w:rPr>
        <w:t xml:space="preserve"> the impact of senescent cells suggest their absence would</w:t>
      </w:r>
      <w:r w:rsidR="00A577DB">
        <w:rPr>
          <w:rFonts w:ascii="Times New Roman" w:hAnsi="Times New Roman" w:cs="Times New Roman"/>
          <w:color w:val="000000" w:themeColor="text1"/>
          <w:sz w:val="22"/>
          <w:szCs w:val="22"/>
        </w:rPr>
        <w:t xml:space="preserve"> noticeably</w:t>
      </w:r>
      <w:r w:rsidR="00410A4B" w:rsidRPr="00BD2170">
        <w:rPr>
          <w:rFonts w:ascii="Times New Roman" w:hAnsi="Times New Roman" w:cs="Times New Roman"/>
          <w:color w:val="000000" w:themeColor="text1"/>
          <w:sz w:val="22"/>
          <w:szCs w:val="22"/>
        </w:rPr>
        <w:t xml:space="preserve"> increase our life </w:t>
      </w:r>
      <w:r w:rsidR="004524B3">
        <w:rPr>
          <w:rFonts w:ascii="Times New Roman" w:hAnsi="Times New Roman" w:cs="Times New Roman"/>
          <w:color w:val="000000" w:themeColor="text1"/>
          <w:sz w:val="22"/>
          <w:szCs w:val="22"/>
        </w:rPr>
        <w:t>expectancy</w:t>
      </w:r>
      <w:r w:rsidR="00A577DB">
        <w:rPr>
          <w:rFonts w:ascii="Times New Roman" w:hAnsi="Times New Roman" w:cs="Times New Roman"/>
          <w:b/>
          <w:color w:val="000000" w:themeColor="text1"/>
          <w:sz w:val="22"/>
          <w:szCs w:val="22"/>
          <w:vertAlign w:val="superscript"/>
        </w:rPr>
        <w:t>[15]</w:t>
      </w:r>
      <w:r w:rsidR="00A577DB">
        <w:rPr>
          <w:rFonts w:ascii="Times New Roman" w:hAnsi="Times New Roman" w:cs="Times New Roman"/>
          <w:color w:val="000000" w:themeColor="text1"/>
          <w:sz w:val="22"/>
          <w:szCs w:val="22"/>
        </w:rPr>
        <w:t>.</w:t>
      </w:r>
    </w:p>
    <w:p w:rsidR="00A35AEB" w:rsidRPr="00BD2170" w:rsidRDefault="004524B3" w:rsidP="00757075">
      <w:pPr>
        <w:ind w:firstLine="720"/>
        <w:rPr>
          <w:rFonts w:ascii="Times New Roman" w:hAnsi="Times New Roman" w:cs="Times New Roman"/>
          <w:sz w:val="22"/>
          <w:szCs w:val="22"/>
        </w:rPr>
      </w:pPr>
      <w:r w:rsidRPr="00BD2170">
        <w:rPr>
          <w:rFonts w:ascii="Times New Roman" w:hAnsi="Times New Roman" w:cs="Times New Roman"/>
          <w:noProof/>
          <w:sz w:val="22"/>
          <w:szCs w:val="22"/>
          <w:lang w:eastAsia="en-GB"/>
        </w:rPr>
        <mc:AlternateContent>
          <mc:Choice Requires="wps">
            <w:drawing>
              <wp:anchor distT="45720" distB="45720" distL="114300" distR="114300" simplePos="0" relativeHeight="251662336" behindDoc="0" locked="0" layoutInCell="1" allowOverlap="1" wp14:anchorId="66EB4D8F" wp14:editId="6C0B4249">
                <wp:simplePos x="0" y="0"/>
                <wp:positionH relativeFrom="column">
                  <wp:posOffset>5433060</wp:posOffset>
                </wp:positionH>
                <wp:positionV relativeFrom="paragraph">
                  <wp:posOffset>5967730</wp:posOffset>
                </wp:positionV>
                <wp:extent cx="1036955" cy="2514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51460"/>
                        </a:xfrm>
                        <a:prstGeom prst="rect">
                          <a:avLst/>
                        </a:prstGeom>
                        <a:noFill/>
                        <a:ln w="9525">
                          <a:noFill/>
                          <a:miter lim="800000"/>
                          <a:headEnd/>
                          <a:tailEnd/>
                        </a:ln>
                      </wps:spPr>
                      <wps:txbx>
                        <w:txbxContent>
                          <w:p w:rsidR="00515F7B" w:rsidRPr="00515F7B" w:rsidRDefault="00515F7B">
                            <w:pPr>
                              <w:rPr>
                                <w:rFonts w:ascii="Times New Roman" w:hAnsi="Times New Roman" w:cs="Times New Roman"/>
                                <w:i/>
                              </w:rPr>
                            </w:pPr>
                            <w:r w:rsidRPr="00515F7B">
                              <w:rPr>
                                <w:rFonts w:ascii="Times New Roman" w:hAnsi="Times New Roman" w:cs="Times New Roman"/>
                                <w:i/>
                              </w:rPr>
                              <w:t>(10. Brock, 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66EB4D8F" id="_x0000_t202" coordsize="21600,21600" o:spt="202" path="m,l,21600r21600,l21600,xe">
                <v:stroke joinstyle="miter"/>
                <v:path gradientshapeok="t" o:connecttype="rect"/>
              </v:shapetype>
              <v:shape id="Text Box 2" o:spid="_x0000_s1026" type="#_x0000_t202" style="position:absolute;left:0;text-align:left;margin-left:427.8pt;margin-top:469.9pt;width:81.65pt;height:19.8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" filled="f" stroked="f">
                <v:textbox>
                  <w:txbxContent>
                    <w:p w:rsidR="00515F7B" w:rsidRPr="00515F7B" w:rsidRDefault="00515F7B">
                      <w:pPr>
                        <w:rPr>
                          <w:rFonts w:ascii="Times New Roman" w:hAnsi="Times New Roman" w:cs="Times New Roman"/>
                          <w:i/>
                        </w:rPr>
                      </w:pPr>
                      <w:r w:rsidRPr="00515F7B">
                        <w:rPr>
                          <w:rFonts w:ascii="Times New Roman" w:hAnsi="Times New Roman" w:cs="Times New Roman"/>
                          <w:i/>
                        </w:rPr>
                        <w:t>(10. Brock, T.)</w:t>
                      </w:r>
                    </w:p>
                  </w:txbxContent>
                </v:textbox>
                <w10:wrap type="square"/>
              </v:shape>
            </w:pict>
          </mc:Fallback>
        </mc:AlternateContent>
      </w:r>
      <w:r w:rsidRPr="00BD2170">
        <w:rPr>
          <w:rFonts w:ascii="Times New Roman" w:hAnsi="Times New Roman" w:cs="Times New Roman"/>
          <w:noProof/>
          <w:color w:val="555555"/>
          <w:sz w:val="22"/>
          <w:szCs w:val="22"/>
          <w:lang w:eastAsia="en-GB"/>
        </w:rPr>
        <w:drawing>
          <wp:anchor distT="0" distB="0" distL="114300" distR="114300" simplePos="0" relativeHeight="251659264" behindDoc="1" locked="0" layoutInCell="1" allowOverlap="1" wp14:anchorId="48EEEBB4" wp14:editId="10D54185">
            <wp:simplePos x="0" y="0"/>
            <wp:positionH relativeFrom="margin">
              <wp:posOffset>3956050</wp:posOffset>
            </wp:positionH>
            <wp:positionV relativeFrom="paragraph">
              <wp:posOffset>4248331</wp:posOffset>
            </wp:positionV>
            <wp:extent cx="2449830" cy="1714500"/>
            <wp:effectExtent l="0" t="0" r="7620" b="0"/>
            <wp:wrapTight wrapText="bothSides">
              <wp:wrapPolygon edited="0">
                <wp:start x="0" y="0"/>
                <wp:lineTo x="0" y="21360"/>
                <wp:lineTo x="21499" y="21360"/>
                <wp:lineTo x="21499" y="0"/>
                <wp:lineTo x="0" y="0"/>
              </wp:wrapPolygon>
            </wp:wrapTight>
            <wp:docPr id="2" name="Picture 2" descr="The enzymatic interconversion of lysine and acetyl-lys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nzymatic interconversion of lysine and acetyl-lysin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49830"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611A" w:rsidRPr="00BD2170">
        <w:rPr>
          <w:rFonts w:ascii="Times New Roman" w:hAnsi="Times New Roman" w:cs="Times New Roman"/>
          <w:sz w:val="22"/>
          <w:szCs w:val="22"/>
        </w:rPr>
        <w:t xml:space="preserve">As it transpires, the genes in our cells are fighting a constant battle, the result of which is a carefully-orchestrated balancing act involving genes that supress cell proliferation, and genes that promote it. </w:t>
      </w:r>
      <w:r w:rsidR="006D66DA" w:rsidRPr="00BD2170">
        <w:rPr>
          <w:rFonts w:ascii="Times New Roman" w:hAnsi="Times New Roman" w:cs="Times New Roman"/>
          <w:sz w:val="22"/>
          <w:szCs w:val="22"/>
        </w:rPr>
        <w:t>To add another complexity,</w:t>
      </w:r>
      <w:r w:rsidR="0033611A" w:rsidRPr="00BD2170">
        <w:rPr>
          <w:rFonts w:ascii="Times New Roman" w:hAnsi="Times New Roman" w:cs="Times New Roman"/>
          <w:sz w:val="22"/>
          <w:szCs w:val="22"/>
        </w:rPr>
        <w:t xml:space="preserve"> genes are not just </w:t>
      </w:r>
      <w:r w:rsidR="0033611A" w:rsidRPr="00BD2170">
        <w:rPr>
          <w:rFonts w:ascii="Times New Roman" w:hAnsi="Times New Roman" w:cs="Times New Roman"/>
          <w:i/>
          <w:sz w:val="22"/>
          <w:szCs w:val="22"/>
        </w:rPr>
        <w:t>on</w:t>
      </w:r>
      <w:r w:rsidR="0033611A" w:rsidRPr="00BD2170">
        <w:rPr>
          <w:rFonts w:ascii="Times New Roman" w:hAnsi="Times New Roman" w:cs="Times New Roman"/>
          <w:sz w:val="22"/>
          <w:szCs w:val="22"/>
        </w:rPr>
        <w:t xml:space="preserve"> or </w:t>
      </w:r>
      <w:r w:rsidR="0033611A" w:rsidRPr="00BD2170">
        <w:rPr>
          <w:rFonts w:ascii="Times New Roman" w:hAnsi="Times New Roman" w:cs="Times New Roman"/>
          <w:i/>
          <w:sz w:val="22"/>
          <w:szCs w:val="22"/>
        </w:rPr>
        <w:t>off</w:t>
      </w:r>
      <w:r w:rsidR="0033611A" w:rsidRPr="00BD2170">
        <w:rPr>
          <w:rFonts w:ascii="Times New Roman" w:hAnsi="Times New Roman" w:cs="Times New Roman"/>
          <w:sz w:val="22"/>
          <w:szCs w:val="22"/>
        </w:rPr>
        <w:t xml:space="preserve">, a primitive </w:t>
      </w:r>
      <w:r w:rsidR="0098345C" w:rsidRPr="00BD2170">
        <w:rPr>
          <w:rFonts w:ascii="Times New Roman" w:hAnsi="Times New Roman" w:cs="Times New Roman"/>
          <w:sz w:val="22"/>
          <w:szCs w:val="22"/>
        </w:rPr>
        <w:t>light switch that definitive</w:t>
      </w:r>
      <w:r w:rsidR="006D66DA" w:rsidRPr="00BD2170">
        <w:rPr>
          <w:rFonts w:ascii="Times New Roman" w:hAnsi="Times New Roman" w:cs="Times New Roman"/>
          <w:sz w:val="22"/>
          <w:szCs w:val="22"/>
        </w:rPr>
        <w:t>ly controls</w:t>
      </w:r>
      <w:r w:rsidR="0098345C" w:rsidRPr="00BD2170">
        <w:rPr>
          <w:rFonts w:ascii="Times New Roman" w:hAnsi="Times New Roman" w:cs="Times New Roman"/>
          <w:sz w:val="22"/>
          <w:szCs w:val="22"/>
        </w:rPr>
        <w:t xml:space="preserve"> expression, but more</w:t>
      </w:r>
      <w:r w:rsidR="00994209" w:rsidRPr="00BD2170">
        <w:rPr>
          <w:rFonts w:ascii="Times New Roman" w:hAnsi="Times New Roman" w:cs="Times New Roman"/>
          <w:sz w:val="22"/>
          <w:szCs w:val="22"/>
        </w:rPr>
        <w:t xml:space="preserve"> like a dimmer switch, wherein the extent to which </w:t>
      </w:r>
      <w:r>
        <w:rPr>
          <w:rFonts w:ascii="Times New Roman" w:hAnsi="Times New Roman" w:cs="Times New Roman"/>
          <w:sz w:val="22"/>
          <w:szCs w:val="22"/>
        </w:rPr>
        <w:t>a gene is expressed</w:t>
      </w:r>
      <w:r w:rsidR="0098345C" w:rsidRPr="00BD2170">
        <w:rPr>
          <w:rFonts w:ascii="Times New Roman" w:hAnsi="Times New Roman" w:cs="Times New Roman"/>
          <w:sz w:val="22"/>
          <w:szCs w:val="22"/>
        </w:rPr>
        <w:t xml:space="preserve"> can take any position in a whole spe</w:t>
      </w:r>
      <w:r w:rsidR="00D450EF" w:rsidRPr="00BD2170">
        <w:rPr>
          <w:rFonts w:ascii="Times New Roman" w:hAnsi="Times New Roman" w:cs="Times New Roman"/>
          <w:sz w:val="22"/>
          <w:szCs w:val="22"/>
        </w:rPr>
        <w:t xml:space="preserve">ctrum. The umbrella term for the phenomenon that allows this </w:t>
      </w:r>
      <w:r w:rsidR="00D450EF" w:rsidRPr="00BD2170">
        <w:rPr>
          <w:rFonts w:ascii="Times New Roman" w:hAnsi="Times New Roman" w:cs="Times New Roman"/>
          <w:i/>
          <w:sz w:val="22"/>
          <w:szCs w:val="22"/>
        </w:rPr>
        <w:t>dimmer-switch</w:t>
      </w:r>
      <w:r w:rsidR="00D450EF" w:rsidRPr="00BD2170">
        <w:rPr>
          <w:rFonts w:ascii="Times New Roman" w:hAnsi="Times New Roman" w:cs="Times New Roman"/>
          <w:sz w:val="22"/>
          <w:szCs w:val="22"/>
        </w:rPr>
        <w:t>-style regulation is epigenetics, and it revolutionised the way the coding of life was viewed in the mid-20</w:t>
      </w:r>
      <w:r w:rsidR="00D450EF" w:rsidRPr="00BD2170">
        <w:rPr>
          <w:rFonts w:ascii="Times New Roman" w:hAnsi="Times New Roman" w:cs="Times New Roman"/>
          <w:sz w:val="22"/>
          <w:szCs w:val="22"/>
          <w:vertAlign w:val="superscript"/>
        </w:rPr>
        <w:t>th</w:t>
      </w:r>
      <w:r w:rsidR="00D450EF" w:rsidRPr="00BD2170">
        <w:rPr>
          <w:rFonts w:ascii="Times New Roman" w:hAnsi="Times New Roman" w:cs="Times New Roman"/>
          <w:sz w:val="22"/>
          <w:szCs w:val="22"/>
        </w:rPr>
        <w:t xml:space="preserve"> century</w:t>
      </w:r>
      <w:r w:rsidR="00117E34" w:rsidRPr="00BD2170">
        <w:rPr>
          <w:rFonts w:ascii="Times New Roman" w:hAnsi="Times New Roman" w:cs="Times New Roman"/>
          <w:b/>
          <w:sz w:val="22"/>
          <w:szCs w:val="22"/>
          <w:vertAlign w:val="superscript"/>
        </w:rPr>
        <w:t>[5]</w:t>
      </w:r>
      <w:r w:rsidR="00D450EF" w:rsidRPr="00BD2170">
        <w:rPr>
          <w:rFonts w:ascii="Times New Roman" w:hAnsi="Times New Roman" w:cs="Times New Roman"/>
          <w:sz w:val="22"/>
          <w:szCs w:val="22"/>
        </w:rPr>
        <w:t xml:space="preserve">. </w:t>
      </w:r>
      <w:r w:rsidR="00010883" w:rsidRPr="00BD2170">
        <w:rPr>
          <w:rFonts w:ascii="Times New Roman" w:hAnsi="Times New Roman" w:cs="Times New Roman"/>
          <w:sz w:val="22"/>
          <w:szCs w:val="22"/>
        </w:rPr>
        <w:t>The iconic double-helix stru</w:t>
      </w:r>
      <w:r w:rsidR="00301D22">
        <w:rPr>
          <w:rFonts w:ascii="Times New Roman" w:hAnsi="Times New Roman" w:cs="Times New Roman"/>
          <w:sz w:val="22"/>
          <w:szCs w:val="22"/>
        </w:rPr>
        <w:t>cture of DNA, first deduced</w:t>
      </w:r>
      <w:r w:rsidR="00010883" w:rsidRPr="00BD2170">
        <w:rPr>
          <w:rFonts w:ascii="Times New Roman" w:hAnsi="Times New Roman" w:cs="Times New Roman"/>
          <w:sz w:val="22"/>
          <w:szCs w:val="22"/>
        </w:rPr>
        <w:t xml:space="preserve"> by Rosal</w:t>
      </w:r>
      <w:r w:rsidR="00C22342" w:rsidRPr="00BD2170">
        <w:rPr>
          <w:rFonts w:ascii="Times New Roman" w:hAnsi="Times New Roman" w:cs="Times New Roman"/>
          <w:sz w:val="22"/>
          <w:szCs w:val="22"/>
        </w:rPr>
        <w:t>ind Franklin in 1952</w:t>
      </w:r>
      <w:r w:rsidR="00301D22">
        <w:rPr>
          <w:rFonts w:ascii="Times New Roman" w:hAnsi="Times New Roman" w:cs="Times New Roman"/>
          <w:sz w:val="22"/>
          <w:szCs w:val="22"/>
        </w:rPr>
        <w:t xml:space="preserve"> via X-ray crystallography</w:t>
      </w:r>
      <w:r w:rsidR="00C22342" w:rsidRPr="00BD2170">
        <w:rPr>
          <w:rFonts w:ascii="Times New Roman" w:hAnsi="Times New Roman" w:cs="Times New Roman"/>
          <w:sz w:val="22"/>
          <w:szCs w:val="22"/>
        </w:rPr>
        <w:t>, is not actually the whole story; in reality, eukaryotic DNA is wound around many small proteins called histones, in order to ensure that the chromosomes- strands of DNA- fit into the nucleus</w:t>
      </w:r>
      <w:r w:rsidR="006E6379" w:rsidRPr="00BD2170">
        <w:rPr>
          <w:rFonts w:ascii="Times New Roman" w:hAnsi="Times New Roman" w:cs="Times New Roman"/>
          <w:b/>
          <w:sz w:val="22"/>
          <w:szCs w:val="22"/>
          <w:vertAlign w:val="superscript"/>
        </w:rPr>
        <w:t>[7]</w:t>
      </w:r>
      <w:r w:rsidR="003014FE" w:rsidRPr="00BD2170">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sidR="00757075" w:rsidRPr="00BD2170">
        <w:rPr>
          <w:rFonts w:ascii="Times New Roman" w:hAnsi="Times New Roman" w:cs="Times New Roman"/>
          <w:sz w:val="22"/>
          <w:szCs w:val="22"/>
        </w:rPr>
        <w:t>It may seem counter-</w:t>
      </w:r>
      <w:r w:rsidR="003014FE" w:rsidRPr="00BD2170">
        <w:rPr>
          <w:rFonts w:ascii="Times New Roman" w:hAnsi="Times New Roman" w:cs="Times New Roman"/>
          <w:sz w:val="22"/>
          <w:szCs w:val="22"/>
        </w:rPr>
        <w:t>intuitive that forming a complex between the DNA and a protein, termed chromatin, would make it “smaller”, but the positive charge of the histone proteins forms strong electrostatic forces of</w:t>
      </w:r>
      <w:r w:rsidR="004325CC" w:rsidRPr="00BD2170">
        <w:rPr>
          <w:rFonts w:ascii="Times New Roman" w:hAnsi="Times New Roman" w:cs="Times New Roman"/>
          <w:sz w:val="22"/>
          <w:szCs w:val="22"/>
        </w:rPr>
        <w:t xml:space="preserve"> attraction with the negatively-</w:t>
      </w:r>
      <w:r w:rsidR="00757075" w:rsidRPr="00BD2170">
        <w:rPr>
          <w:rFonts w:ascii="Times New Roman" w:hAnsi="Times New Roman" w:cs="Times New Roman"/>
          <w:sz w:val="22"/>
          <w:szCs w:val="22"/>
        </w:rPr>
        <w:t xml:space="preserve">charged phosphate groups </w:t>
      </w:r>
      <w:r w:rsidR="003014FE" w:rsidRPr="00BD2170">
        <w:rPr>
          <w:rFonts w:ascii="Times New Roman" w:hAnsi="Times New Roman" w:cs="Times New Roman"/>
          <w:sz w:val="22"/>
          <w:szCs w:val="22"/>
        </w:rPr>
        <w:t>in the sugar-phosphate backbone of the DNA,</w:t>
      </w:r>
      <w:r w:rsidR="004325CC" w:rsidRPr="00BD2170">
        <w:rPr>
          <w:rFonts w:ascii="Times New Roman" w:hAnsi="Times New Roman" w:cs="Times New Roman"/>
          <w:sz w:val="22"/>
          <w:szCs w:val="22"/>
        </w:rPr>
        <w:t xml:space="preserve"> tightly </w:t>
      </w:r>
      <w:r w:rsidR="004325CC" w:rsidRPr="00BD2170">
        <w:rPr>
          <w:rFonts w:ascii="Times New Roman" w:hAnsi="Times New Roman" w:cs="Times New Roman"/>
          <w:color w:val="000000" w:themeColor="text1"/>
          <w:sz w:val="22"/>
          <w:szCs w:val="22"/>
        </w:rPr>
        <w:t>hold</w:t>
      </w:r>
      <w:r w:rsidR="00757075" w:rsidRPr="00BD2170">
        <w:rPr>
          <w:rFonts w:ascii="Times New Roman" w:hAnsi="Times New Roman" w:cs="Times New Roman"/>
          <w:color w:val="000000" w:themeColor="text1"/>
          <w:sz w:val="22"/>
          <w:szCs w:val="22"/>
        </w:rPr>
        <w:t>ing</w:t>
      </w:r>
      <w:r w:rsidR="004325CC" w:rsidRPr="00BD2170">
        <w:rPr>
          <w:rFonts w:ascii="Times New Roman" w:hAnsi="Times New Roman" w:cs="Times New Roman"/>
          <w:color w:val="000000" w:themeColor="text1"/>
          <w:sz w:val="22"/>
          <w:szCs w:val="22"/>
        </w:rPr>
        <w:t xml:space="preserve"> </w:t>
      </w:r>
      <w:r w:rsidR="00BA0164" w:rsidRPr="00BD2170">
        <w:rPr>
          <w:rFonts w:ascii="Times New Roman" w:hAnsi="Times New Roman" w:cs="Times New Roman"/>
          <w:sz w:val="22"/>
          <w:szCs w:val="22"/>
        </w:rPr>
        <w:t>the t</w:t>
      </w:r>
      <w:r w:rsidR="004C7854" w:rsidRPr="00BD2170">
        <w:rPr>
          <w:rFonts w:ascii="Times New Roman" w:hAnsi="Times New Roman" w:cs="Times New Roman"/>
          <w:sz w:val="22"/>
          <w:szCs w:val="22"/>
        </w:rPr>
        <w:t xml:space="preserve">wo components together. As </w:t>
      </w:r>
      <w:r w:rsidR="00BA0164" w:rsidRPr="00BD2170">
        <w:rPr>
          <w:rFonts w:ascii="Times New Roman" w:hAnsi="Times New Roman" w:cs="Times New Roman"/>
          <w:sz w:val="22"/>
          <w:szCs w:val="22"/>
        </w:rPr>
        <w:t xml:space="preserve">such, the </w:t>
      </w:r>
      <w:r w:rsidR="003014FE" w:rsidRPr="00BD2170">
        <w:rPr>
          <w:rFonts w:ascii="Times New Roman" w:hAnsi="Times New Roman" w:cs="Times New Roman"/>
          <w:sz w:val="22"/>
          <w:szCs w:val="22"/>
        </w:rPr>
        <w:t xml:space="preserve">many coils that are formed can only be held in place with the help of proteins, and it is these coils that allows the DNA to be condensed. </w:t>
      </w:r>
      <w:r w:rsidR="00757075" w:rsidRPr="00BD2170">
        <w:rPr>
          <w:rFonts w:ascii="Times New Roman" w:hAnsi="Times New Roman" w:cs="Times New Roman"/>
          <w:sz w:val="22"/>
          <w:szCs w:val="22"/>
        </w:rPr>
        <w:tab/>
      </w:r>
      <w:r w:rsidR="00757075" w:rsidRPr="00BD2170">
        <w:rPr>
          <w:rFonts w:ascii="Times New Roman" w:hAnsi="Times New Roman" w:cs="Times New Roman"/>
          <w:sz w:val="22"/>
          <w:szCs w:val="22"/>
        </w:rPr>
        <w:tab/>
      </w:r>
      <w:r w:rsidR="00757075" w:rsidRPr="00BD2170">
        <w:rPr>
          <w:rFonts w:ascii="Times New Roman" w:hAnsi="Times New Roman" w:cs="Times New Roman"/>
          <w:sz w:val="22"/>
          <w:szCs w:val="22"/>
        </w:rPr>
        <w:tab/>
      </w:r>
      <w:r w:rsidR="00757075" w:rsidRPr="00BD2170">
        <w:rPr>
          <w:rFonts w:ascii="Times New Roman" w:hAnsi="Times New Roman" w:cs="Times New Roman"/>
          <w:sz w:val="22"/>
          <w:szCs w:val="22"/>
        </w:rPr>
        <w:tab/>
      </w:r>
      <w:r w:rsidR="00757075" w:rsidRPr="00BD2170">
        <w:rPr>
          <w:rFonts w:ascii="Times New Roman" w:hAnsi="Times New Roman" w:cs="Times New Roman"/>
          <w:sz w:val="22"/>
          <w:szCs w:val="22"/>
        </w:rPr>
        <w:tab/>
      </w:r>
      <w:r w:rsidR="00757075" w:rsidRPr="00BD2170">
        <w:rPr>
          <w:rFonts w:ascii="Times New Roman" w:hAnsi="Times New Roman" w:cs="Times New Roman"/>
          <w:sz w:val="22"/>
          <w:szCs w:val="22"/>
        </w:rPr>
        <w:tab/>
      </w:r>
      <w:r w:rsidR="00757075" w:rsidRPr="00BD2170">
        <w:rPr>
          <w:rFonts w:ascii="Times New Roman" w:hAnsi="Times New Roman" w:cs="Times New Roman"/>
          <w:sz w:val="22"/>
          <w:szCs w:val="22"/>
        </w:rPr>
        <w:tab/>
      </w:r>
      <w:r w:rsidR="00757075" w:rsidRPr="00BD2170">
        <w:rPr>
          <w:rFonts w:ascii="Times New Roman" w:hAnsi="Times New Roman" w:cs="Times New Roman"/>
          <w:sz w:val="22"/>
          <w:szCs w:val="22"/>
        </w:rPr>
        <w:tab/>
      </w:r>
      <w:r w:rsidR="00757075" w:rsidRPr="00BD2170">
        <w:rPr>
          <w:rFonts w:ascii="Times New Roman" w:hAnsi="Times New Roman" w:cs="Times New Roman"/>
          <w:sz w:val="22"/>
          <w:szCs w:val="22"/>
        </w:rPr>
        <w:tab/>
      </w:r>
      <w:r w:rsidR="00757075" w:rsidRPr="00BD2170">
        <w:rPr>
          <w:rFonts w:ascii="Times New Roman" w:hAnsi="Times New Roman" w:cs="Times New Roman"/>
          <w:sz w:val="22"/>
          <w:szCs w:val="22"/>
        </w:rPr>
        <w:tab/>
      </w:r>
      <w:r w:rsidR="00757075" w:rsidRPr="00BD2170">
        <w:rPr>
          <w:rFonts w:ascii="Times New Roman" w:hAnsi="Times New Roman" w:cs="Times New Roman"/>
          <w:sz w:val="22"/>
          <w:szCs w:val="22"/>
        </w:rPr>
        <w:tab/>
      </w:r>
      <w:r w:rsidR="00757075" w:rsidRPr="00BD2170">
        <w:rPr>
          <w:rFonts w:ascii="Times New Roman" w:hAnsi="Times New Roman" w:cs="Times New Roman"/>
          <w:sz w:val="22"/>
          <w:szCs w:val="22"/>
        </w:rPr>
        <w:tab/>
      </w:r>
      <w:r w:rsidR="003014FE" w:rsidRPr="00BD2170">
        <w:rPr>
          <w:rFonts w:ascii="Times New Roman" w:hAnsi="Times New Roman" w:cs="Times New Roman"/>
          <w:sz w:val="22"/>
          <w:szCs w:val="22"/>
        </w:rPr>
        <w:t xml:space="preserve">Histone </w:t>
      </w:r>
      <w:r w:rsidR="003014FE" w:rsidRPr="00BD2170">
        <w:rPr>
          <w:rFonts w:ascii="Times New Roman" w:hAnsi="Times New Roman" w:cs="Times New Roman"/>
          <w:i/>
          <w:sz w:val="22"/>
          <w:szCs w:val="22"/>
        </w:rPr>
        <w:t>modifications</w:t>
      </w:r>
      <w:r w:rsidR="003014FE" w:rsidRPr="00BD2170">
        <w:rPr>
          <w:rFonts w:ascii="Times New Roman" w:hAnsi="Times New Roman" w:cs="Times New Roman"/>
          <w:sz w:val="22"/>
          <w:szCs w:val="22"/>
        </w:rPr>
        <w:t xml:space="preserve"> are one of the possible </w:t>
      </w:r>
      <w:r w:rsidR="00BA0164" w:rsidRPr="00BD2170">
        <w:rPr>
          <w:rFonts w:ascii="Times New Roman" w:hAnsi="Times New Roman" w:cs="Times New Roman"/>
          <w:sz w:val="22"/>
          <w:szCs w:val="22"/>
        </w:rPr>
        <w:t>changes that can be made to the chromatin, and will affect t</w:t>
      </w:r>
      <w:r w:rsidR="00994209" w:rsidRPr="00BD2170">
        <w:rPr>
          <w:rFonts w:ascii="Times New Roman" w:hAnsi="Times New Roman" w:cs="Times New Roman"/>
          <w:sz w:val="22"/>
          <w:szCs w:val="22"/>
        </w:rPr>
        <w:t>he way that the genes in the surrounding area are expressed</w:t>
      </w:r>
      <w:r w:rsidR="00ED53BE" w:rsidRPr="00BD2170">
        <w:rPr>
          <w:rFonts w:ascii="Times New Roman" w:hAnsi="Times New Roman" w:cs="Times New Roman"/>
          <w:sz w:val="22"/>
          <w:szCs w:val="22"/>
        </w:rPr>
        <w:t>- and in a slightly subtler way than modifications to specific genes directly</w:t>
      </w:r>
      <w:r w:rsidR="005810DE" w:rsidRPr="00BD2170">
        <w:rPr>
          <w:rFonts w:ascii="Times New Roman" w:hAnsi="Times New Roman" w:cs="Times New Roman"/>
          <w:sz w:val="22"/>
          <w:szCs w:val="22"/>
        </w:rPr>
        <w:t xml:space="preserve">. </w:t>
      </w:r>
      <w:r w:rsidR="00994209" w:rsidRPr="00BD2170">
        <w:rPr>
          <w:rFonts w:ascii="Times New Roman" w:hAnsi="Times New Roman" w:cs="Times New Roman"/>
          <w:sz w:val="22"/>
          <w:szCs w:val="22"/>
        </w:rPr>
        <w:t>They involve different chemical groups being “tagged on”</w:t>
      </w:r>
      <w:r w:rsidR="00857B82" w:rsidRPr="00BD2170">
        <w:rPr>
          <w:rFonts w:ascii="Times New Roman" w:hAnsi="Times New Roman" w:cs="Times New Roman"/>
          <w:sz w:val="22"/>
          <w:szCs w:val="22"/>
        </w:rPr>
        <w:t xml:space="preserve"> to the protein, and affect the genes that are within the range of the intermolecular forces for</w:t>
      </w:r>
      <w:r w:rsidR="00757075" w:rsidRPr="00BD2170">
        <w:rPr>
          <w:rFonts w:ascii="Times New Roman" w:hAnsi="Times New Roman" w:cs="Times New Roman"/>
          <w:sz w:val="22"/>
          <w:szCs w:val="22"/>
        </w:rPr>
        <w:t>med by the modification</w:t>
      </w:r>
      <w:r w:rsidR="00D722FA">
        <w:rPr>
          <w:rFonts w:ascii="Times New Roman" w:hAnsi="Times New Roman" w:cs="Times New Roman"/>
          <w:b/>
          <w:sz w:val="22"/>
          <w:szCs w:val="22"/>
          <w:vertAlign w:val="superscript"/>
        </w:rPr>
        <w:t>[4]</w:t>
      </w:r>
      <w:r w:rsidR="00857B82" w:rsidRPr="00BD2170">
        <w:rPr>
          <w:rFonts w:ascii="Times New Roman" w:hAnsi="Times New Roman" w:cs="Times New Roman"/>
          <w:sz w:val="22"/>
          <w:szCs w:val="22"/>
        </w:rPr>
        <w:t xml:space="preserve">. </w:t>
      </w:r>
      <w:r w:rsidR="006D0FAA" w:rsidRPr="00BD2170">
        <w:rPr>
          <w:rFonts w:ascii="Times New Roman" w:hAnsi="Times New Roman" w:cs="Times New Roman"/>
          <w:sz w:val="22"/>
          <w:szCs w:val="22"/>
        </w:rPr>
        <w:t>For example, a</w:t>
      </w:r>
      <w:r w:rsidR="00857B82" w:rsidRPr="00BD2170">
        <w:rPr>
          <w:rFonts w:ascii="Times New Roman" w:hAnsi="Times New Roman" w:cs="Times New Roman"/>
          <w:sz w:val="22"/>
          <w:szCs w:val="22"/>
        </w:rPr>
        <w:t xml:space="preserve"> particular form of modification known a</w:t>
      </w:r>
      <w:r w:rsidR="00766B38" w:rsidRPr="00BD2170">
        <w:rPr>
          <w:rFonts w:ascii="Times New Roman" w:hAnsi="Times New Roman" w:cs="Times New Roman"/>
          <w:sz w:val="22"/>
          <w:szCs w:val="22"/>
        </w:rPr>
        <w:t>s acetylation, which</w:t>
      </w:r>
      <w:r w:rsidR="00857B82" w:rsidRPr="00BD2170">
        <w:rPr>
          <w:rFonts w:ascii="Times New Roman" w:hAnsi="Times New Roman" w:cs="Times New Roman"/>
          <w:sz w:val="22"/>
          <w:szCs w:val="22"/>
        </w:rPr>
        <w:t xml:space="preserve"> involves the addition of </w:t>
      </w:r>
      <w:r w:rsidR="006D0FAA" w:rsidRPr="00BD2170">
        <w:rPr>
          <w:rFonts w:ascii="Times New Roman" w:hAnsi="Times New Roman" w:cs="Times New Roman"/>
          <w:sz w:val="22"/>
          <w:szCs w:val="22"/>
        </w:rPr>
        <w:t>a</w:t>
      </w:r>
      <w:r w:rsidR="00757075" w:rsidRPr="00BD2170">
        <w:rPr>
          <w:rFonts w:ascii="Times New Roman" w:hAnsi="Times New Roman" w:cs="Times New Roman"/>
          <w:sz w:val="22"/>
          <w:szCs w:val="22"/>
        </w:rPr>
        <w:t xml:space="preserve">n acetyl group to an amino acid, </w:t>
      </w:r>
      <w:r w:rsidR="006D0FAA" w:rsidRPr="00BD2170">
        <w:rPr>
          <w:rFonts w:ascii="Times New Roman" w:hAnsi="Times New Roman" w:cs="Times New Roman"/>
          <w:sz w:val="22"/>
          <w:szCs w:val="22"/>
        </w:rPr>
        <w:t>in this case lysine, is a key factor affecting tumorigenesis. Interestingly, it is not the modifica</w:t>
      </w:r>
      <w:r w:rsidR="00766B38" w:rsidRPr="00BD2170">
        <w:rPr>
          <w:rFonts w:ascii="Times New Roman" w:hAnsi="Times New Roman" w:cs="Times New Roman"/>
          <w:sz w:val="22"/>
          <w:szCs w:val="22"/>
        </w:rPr>
        <w:t>tion itself that is detrimental,</w:t>
      </w:r>
      <w:r w:rsidR="006D0FAA" w:rsidRPr="00BD2170">
        <w:rPr>
          <w:rFonts w:ascii="Times New Roman" w:hAnsi="Times New Roman" w:cs="Times New Roman"/>
          <w:sz w:val="22"/>
          <w:szCs w:val="22"/>
        </w:rPr>
        <w:t xml:space="preserve"> rather the imbalance of a group of modifications, as has been shown by studies that involve two opposing inhibitor drugs: one affects acetyltransferase, which controls the addition of acetyl groups; the other affects deacetylase, which is responsible for removing acetyl groups when necessary</w:t>
      </w:r>
      <w:r w:rsidR="00515F7B" w:rsidRPr="00BD2170">
        <w:rPr>
          <w:rFonts w:ascii="Times New Roman" w:hAnsi="Times New Roman" w:cs="Times New Roman"/>
          <w:b/>
          <w:sz w:val="22"/>
          <w:szCs w:val="22"/>
          <w:vertAlign w:val="superscript"/>
        </w:rPr>
        <w:t>[8]</w:t>
      </w:r>
      <w:r w:rsidR="006D0FAA" w:rsidRPr="00BD2170">
        <w:rPr>
          <w:rFonts w:ascii="Times New Roman" w:hAnsi="Times New Roman" w:cs="Times New Roman"/>
          <w:sz w:val="22"/>
          <w:szCs w:val="22"/>
        </w:rPr>
        <w:t xml:space="preserve">. When either of these key regulatory enzymes are inhibited from performing their purpose, the rate of cancer progression is dramatically changed, and as such, we see that the miniscule “tags” that embellish DNA </w:t>
      </w:r>
      <w:r w:rsidR="00ED53BE" w:rsidRPr="00BD2170">
        <w:rPr>
          <w:rFonts w:ascii="Times New Roman" w:hAnsi="Times New Roman" w:cs="Times New Roman"/>
          <w:sz w:val="22"/>
          <w:szCs w:val="22"/>
        </w:rPr>
        <w:t>have the power to regulate cell proliferation</w:t>
      </w:r>
      <w:r w:rsidR="00515F7B" w:rsidRPr="00BD2170">
        <w:rPr>
          <w:rFonts w:ascii="Times New Roman" w:hAnsi="Times New Roman" w:cs="Times New Roman"/>
          <w:b/>
          <w:sz w:val="22"/>
          <w:szCs w:val="22"/>
          <w:vertAlign w:val="superscript"/>
        </w:rPr>
        <w:t>[9]</w:t>
      </w:r>
      <w:r w:rsidR="003A5EF9" w:rsidRPr="00BD2170">
        <w:rPr>
          <w:rFonts w:ascii="Times New Roman" w:hAnsi="Times New Roman" w:cs="Times New Roman"/>
          <w:sz w:val="22"/>
          <w:szCs w:val="22"/>
        </w:rPr>
        <w:t>.</w:t>
      </w:r>
      <w:r w:rsidR="00ED53BE" w:rsidRPr="00BD2170">
        <w:rPr>
          <w:rFonts w:ascii="Times New Roman" w:hAnsi="Times New Roman" w:cs="Times New Roman"/>
          <w:sz w:val="22"/>
          <w:szCs w:val="22"/>
        </w:rPr>
        <w:t xml:space="preserve"> </w:t>
      </w:r>
    </w:p>
    <w:p w:rsidR="00D44F41" w:rsidRPr="00BD2170" w:rsidRDefault="00850130" w:rsidP="00757075">
      <w:pPr>
        <w:ind w:firstLine="720"/>
        <w:rPr>
          <w:rFonts w:ascii="Times New Roman" w:hAnsi="Times New Roman" w:cs="Times New Roman"/>
          <w:sz w:val="22"/>
          <w:szCs w:val="22"/>
        </w:rPr>
      </w:pPr>
      <w:r w:rsidRPr="00BD2170">
        <w:rPr>
          <w:rFonts w:ascii="Times New Roman" w:hAnsi="Times New Roman" w:cs="Times New Roman"/>
          <w:sz w:val="22"/>
          <w:szCs w:val="22"/>
        </w:rPr>
        <w:t>But h</w:t>
      </w:r>
      <w:r w:rsidR="004C7854" w:rsidRPr="00BD2170">
        <w:rPr>
          <w:rFonts w:ascii="Times New Roman" w:hAnsi="Times New Roman" w:cs="Times New Roman"/>
          <w:sz w:val="22"/>
          <w:szCs w:val="22"/>
        </w:rPr>
        <w:t xml:space="preserve">ow can </w:t>
      </w:r>
      <w:r w:rsidRPr="00BD2170">
        <w:rPr>
          <w:rFonts w:ascii="Times New Roman" w:hAnsi="Times New Roman" w:cs="Times New Roman"/>
          <w:sz w:val="22"/>
          <w:szCs w:val="22"/>
        </w:rPr>
        <w:t>a c</w:t>
      </w:r>
      <w:r w:rsidR="00A35AEB" w:rsidRPr="00BD2170">
        <w:rPr>
          <w:rFonts w:ascii="Times New Roman" w:hAnsi="Times New Roman" w:cs="Times New Roman"/>
          <w:sz w:val="22"/>
          <w:szCs w:val="22"/>
        </w:rPr>
        <w:t xml:space="preserve">ell </w:t>
      </w:r>
      <w:r w:rsidR="00A35AEB" w:rsidRPr="00BD2170">
        <w:rPr>
          <w:rFonts w:ascii="Times New Roman" w:hAnsi="Times New Roman" w:cs="Times New Roman"/>
          <w:i/>
          <w:sz w:val="22"/>
          <w:szCs w:val="22"/>
        </w:rPr>
        <w:t>know</w:t>
      </w:r>
      <w:r w:rsidR="00A35AEB" w:rsidRPr="00BD2170">
        <w:rPr>
          <w:rFonts w:ascii="Times New Roman" w:hAnsi="Times New Roman" w:cs="Times New Roman"/>
          <w:sz w:val="22"/>
          <w:szCs w:val="22"/>
        </w:rPr>
        <w:t xml:space="preserve"> when it needs to prolife</w:t>
      </w:r>
      <w:r w:rsidR="00C93B72" w:rsidRPr="00BD2170">
        <w:rPr>
          <w:rFonts w:ascii="Times New Roman" w:hAnsi="Times New Roman" w:cs="Times New Roman"/>
          <w:sz w:val="22"/>
          <w:szCs w:val="22"/>
        </w:rPr>
        <w:t>rate</w:t>
      </w:r>
      <w:r w:rsidR="00A35AEB" w:rsidRPr="00BD2170">
        <w:rPr>
          <w:rFonts w:ascii="Times New Roman" w:hAnsi="Times New Roman" w:cs="Times New Roman"/>
          <w:sz w:val="22"/>
          <w:szCs w:val="22"/>
        </w:rPr>
        <w:t>? The key lies in considering the whole organism; there are no higher, god-like cells that exert control over all the other cells, so they must be exerting some sort of control over one another, with each tissue making up a huge civilization of cells that communicate in the most primitive,</w:t>
      </w:r>
      <w:r w:rsidR="00757075" w:rsidRPr="00BD2170">
        <w:rPr>
          <w:rFonts w:ascii="Times New Roman" w:hAnsi="Times New Roman" w:cs="Times New Roman"/>
          <w:sz w:val="22"/>
          <w:szCs w:val="22"/>
        </w:rPr>
        <w:t xml:space="preserve"> and yet amazing, way possible.</w:t>
      </w:r>
      <w:r w:rsidR="00757075" w:rsidRPr="00BD2170">
        <w:rPr>
          <w:rFonts w:ascii="Times New Roman" w:hAnsi="Times New Roman" w:cs="Times New Roman"/>
          <w:sz w:val="22"/>
          <w:szCs w:val="22"/>
        </w:rPr>
        <w:tab/>
      </w:r>
      <w:r w:rsidR="00757075" w:rsidRPr="00BD2170">
        <w:rPr>
          <w:rFonts w:ascii="Times New Roman" w:hAnsi="Times New Roman" w:cs="Times New Roman"/>
          <w:sz w:val="22"/>
          <w:szCs w:val="22"/>
        </w:rPr>
        <w:tab/>
      </w:r>
      <w:r w:rsidR="00757075" w:rsidRPr="00BD2170">
        <w:rPr>
          <w:rFonts w:ascii="Times New Roman" w:hAnsi="Times New Roman" w:cs="Times New Roman"/>
          <w:sz w:val="22"/>
          <w:szCs w:val="22"/>
        </w:rPr>
        <w:tab/>
      </w:r>
      <w:r w:rsidR="00757075" w:rsidRPr="00BD2170">
        <w:rPr>
          <w:rFonts w:ascii="Times New Roman" w:hAnsi="Times New Roman" w:cs="Times New Roman"/>
          <w:sz w:val="22"/>
          <w:szCs w:val="22"/>
        </w:rPr>
        <w:tab/>
      </w:r>
      <w:r w:rsidR="00757075" w:rsidRPr="00BD2170">
        <w:rPr>
          <w:rFonts w:ascii="Times New Roman" w:hAnsi="Times New Roman" w:cs="Times New Roman"/>
          <w:sz w:val="22"/>
          <w:szCs w:val="22"/>
        </w:rPr>
        <w:tab/>
      </w:r>
      <w:r w:rsidR="00A35AEB" w:rsidRPr="00BD2170">
        <w:rPr>
          <w:rFonts w:ascii="Times New Roman" w:hAnsi="Times New Roman" w:cs="Times New Roman"/>
          <w:sz w:val="22"/>
          <w:szCs w:val="22"/>
        </w:rPr>
        <w:t>Firstly, some basics on cell division: in eukaryotes, the process of cell division can be split into four phases, known as G</w:t>
      </w:r>
      <w:r w:rsidR="00A35AEB" w:rsidRPr="00BD2170">
        <w:rPr>
          <w:rFonts w:ascii="Times New Roman" w:hAnsi="Times New Roman" w:cs="Times New Roman"/>
          <w:sz w:val="22"/>
          <w:szCs w:val="22"/>
          <w:vertAlign w:val="subscript"/>
        </w:rPr>
        <w:t>1</w:t>
      </w:r>
      <w:r w:rsidR="00A35AEB" w:rsidRPr="00BD2170">
        <w:rPr>
          <w:rFonts w:ascii="Times New Roman" w:hAnsi="Times New Roman" w:cs="Times New Roman"/>
          <w:sz w:val="22"/>
          <w:szCs w:val="22"/>
        </w:rPr>
        <w:t>, S, G</w:t>
      </w:r>
      <w:r w:rsidR="00A35AEB" w:rsidRPr="00BD2170">
        <w:rPr>
          <w:rFonts w:ascii="Times New Roman" w:hAnsi="Times New Roman" w:cs="Times New Roman"/>
          <w:sz w:val="22"/>
          <w:szCs w:val="22"/>
          <w:vertAlign w:val="subscript"/>
        </w:rPr>
        <w:t>2</w:t>
      </w:r>
      <w:r w:rsidR="00A35AEB" w:rsidRPr="00BD2170">
        <w:rPr>
          <w:rFonts w:ascii="Times New Roman" w:hAnsi="Times New Roman" w:cs="Times New Roman"/>
          <w:sz w:val="22"/>
          <w:szCs w:val="22"/>
        </w:rPr>
        <w:t>, and M. The G</w:t>
      </w:r>
      <w:r w:rsidR="00A35AEB" w:rsidRPr="00BD2170">
        <w:rPr>
          <w:rFonts w:ascii="Times New Roman" w:hAnsi="Times New Roman" w:cs="Times New Roman"/>
          <w:sz w:val="22"/>
          <w:szCs w:val="22"/>
          <w:vertAlign w:val="subscript"/>
        </w:rPr>
        <w:t xml:space="preserve">1 </w:t>
      </w:r>
      <w:r w:rsidR="00A35AEB" w:rsidRPr="00BD2170">
        <w:rPr>
          <w:rFonts w:ascii="Times New Roman" w:hAnsi="Times New Roman" w:cs="Times New Roman"/>
          <w:sz w:val="22"/>
          <w:szCs w:val="22"/>
        </w:rPr>
        <w:t>phase is when the cell “commits” to dividing, and the remaining phases are all about the execution</w:t>
      </w:r>
      <w:r w:rsidR="007C2F36" w:rsidRPr="00BD2170">
        <w:rPr>
          <w:rFonts w:ascii="Times New Roman" w:hAnsi="Times New Roman" w:cs="Times New Roman"/>
          <w:sz w:val="22"/>
          <w:szCs w:val="22"/>
        </w:rPr>
        <w:t>, with</w:t>
      </w:r>
      <w:r w:rsidR="00D71CF8" w:rsidRPr="00BD2170">
        <w:rPr>
          <w:rFonts w:ascii="Times New Roman" w:hAnsi="Times New Roman" w:cs="Times New Roman"/>
          <w:sz w:val="22"/>
          <w:szCs w:val="22"/>
        </w:rPr>
        <w:t xml:space="preserve"> </w:t>
      </w:r>
      <w:r w:rsidR="007C2F36" w:rsidRPr="00BD2170">
        <w:rPr>
          <w:rFonts w:ascii="Times New Roman" w:hAnsi="Times New Roman" w:cs="Times New Roman"/>
          <w:sz w:val="22"/>
          <w:szCs w:val="22"/>
        </w:rPr>
        <w:t xml:space="preserve">the </w:t>
      </w:r>
      <w:r w:rsidR="00D71CF8" w:rsidRPr="00BD2170">
        <w:rPr>
          <w:rFonts w:ascii="Times New Roman" w:hAnsi="Times New Roman" w:cs="Times New Roman"/>
          <w:sz w:val="22"/>
          <w:szCs w:val="22"/>
        </w:rPr>
        <w:t>G</w:t>
      </w:r>
      <w:r w:rsidR="007C2F36" w:rsidRPr="00BD2170">
        <w:rPr>
          <w:rFonts w:ascii="Times New Roman" w:hAnsi="Times New Roman" w:cs="Times New Roman"/>
          <w:sz w:val="22"/>
          <w:szCs w:val="22"/>
          <w:vertAlign w:val="subscript"/>
        </w:rPr>
        <w:t>2</w:t>
      </w:r>
      <w:r w:rsidR="007C2F36" w:rsidRPr="00BD2170">
        <w:rPr>
          <w:rFonts w:ascii="Times New Roman" w:hAnsi="Times New Roman" w:cs="Times New Roman"/>
          <w:sz w:val="22"/>
          <w:szCs w:val="22"/>
        </w:rPr>
        <w:t xml:space="preserve"> phase</w:t>
      </w:r>
      <w:r w:rsidR="00D71CF8" w:rsidRPr="00BD2170">
        <w:rPr>
          <w:rFonts w:ascii="Times New Roman" w:hAnsi="Times New Roman" w:cs="Times New Roman"/>
          <w:sz w:val="22"/>
          <w:szCs w:val="22"/>
        </w:rPr>
        <w:t xml:space="preserve"> acting as </w:t>
      </w:r>
      <w:r w:rsidR="007C2F36" w:rsidRPr="00BD2170">
        <w:rPr>
          <w:rFonts w:ascii="Times New Roman" w:hAnsi="Times New Roman" w:cs="Times New Roman"/>
          <w:sz w:val="22"/>
          <w:szCs w:val="22"/>
        </w:rPr>
        <w:t>a gap</w:t>
      </w:r>
      <w:r w:rsidR="00D71CF8" w:rsidRPr="00BD2170">
        <w:rPr>
          <w:rFonts w:ascii="Times New Roman" w:hAnsi="Times New Roman" w:cs="Times New Roman"/>
          <w:sz w:val="22"/>
          <w:szCs w:val="22"/>
        </w:rPr>
        <w:t xml:space="preserve"> between the DNA transcription in S phase and the mitosis itself in M phase</w:t>
      </w:r>
      <w:r w:rsidR="007C2F36" w:rsidRPr="00BD2170">
        <w:rPr>
          <w:rFonts w:ascii="Times New Roman" w:hAnsi="Times New Roman" w:cs="Times New Roman"/>
          <w:sz w:val="22"/>
          <w:szCs w:val="22"/>
        </w:rPr>
        <w:t xml:space="preserve"> (much like the G</w:t>
      </w:r>
      <w:r w:rsidR="007C2F36" w:rsidRPr="00BD2170">
        <w:rPr>
          <w:rFonts w:ascii="Times New Roman" w:hAnsi="Times New Roman" w:cs="Times New Roman"/>
          <w:sz w:val="22"/>
          <w:szCs w:val="22"/>
          <w:vertAlign w:val="subscript"/>
        </w:rPr>
        <w:t xml:space="preserve">1 </w:t>
      </w:r>
      <w:r w:rsidR="007C2F36" w:rsidRPr="00BD2170">
        <w:rPr>
          <w:rFonts w:ascii="Times New Roman" w:hAnsi="Times New Roman" w:cs="Times New Roman"/>
          <w:sz w:val="22"/>
          <w:szCs w:val="22"/>
        </w:rPr>
        <w:t>phase does when the cell cycle restarts)</w:t>
      </w:r>
      <w:r w:rsidR="00D722FA">
        <w:rPr>
          <w:rFonts w:ascii="Times New Roman" w:hAnsi="Times New Roman" w:cs="Times New Roman"/>
          <w:b/>
          <w:sz w:val="22"/>
          <w:szCs w:val="22"/>
          <w:vertAlign w:val="superscript"/>
        </w:rPr>
        <w:t>[16</w:t>
      </w:r>
      <w:r w:rsidR="00117E34" w:rsidRPr="00BD2170">
        <w:rPr>
          <w:rFonts w:ascii="Times New Roman" w:hAnsi="Times New Roman" w:cs="Times New Roman"/>
          <w:b/>
          <w:sz w:val="22"/>
          <w:szCs w:val="22"/>
          <w:vertAlign w:val="superscript"/>
        </w:rPr>
        <w:t>]</w:t>
      </w:r>
      <w:r w:rsidR="00A35AEB" w:rsidRPr="00BD2170">
        <w:rPr>
          <w:rFonts w:ascii="Times New Roman" w:hAnsi="Times New Roman" w:cs="Times New Roman"/>
          <w:sz w:val="22"/>
          <w:szCs w:val="22"/>
        </w:rPr>
        <w:t>. If the cell were to decide against cell division, in response to any number of factors, it enters a phase of quiescence (coined G</w:t>
      </w:r>
      <w:r w:rsidR="00A35AEB" w:rsidRPr="00BD2170">
        <w:rPr>
          <w:rFonts w:ascii="Times New Roman" w:hAnsi="Times New Roman" w:cs="Times New Roman"/>
          <w:sz w:val="22"/>
          <w:szCs w:val="22"/>
          <w:vertAlign w:val="subscript"/>
        </w:rPr>
        <w:t>0</w:t>
      </w:r>
      <w:r w:rsidR="00A35AEB" w:rsidRPr="00BD2170">
        <w:rPr>
          <w:rFonts w:ascii="Times New Roman" w:hAnsi="Times New Roman" w:cs="Times New Roman"/>
          <w:sz w:val="22"/>
          <w:szCs w:val="22"/>
        </w:rPr>
        <w:t>), and is temporarily separate from the cycle of proliferation.</w:t>
      </w:r>
      <w:r w:rsidR="005C3514" w:rsidRPr="00BD2170">
        <w:rPr>
          <w:rFonts w:ascii="Times New Roman" w:hAnsi="Times New Roman" w:cs="Times New Roman"/>
          <w:sz w:val="22"/>
          <w:szCs w:val="22"/>
        </w:rPr>
        <w:t xml:space="preserve"> Though, it should be </w:t>
      </w:r>
      <w:r w:rsidR="005C3514" w:rsidRPr="00BD2170">
        <w:rPr>
          <w:rFonts w:ascii="Times New Roman" w:hAnsi="Times New Roman" w:cs="Times New Roman"/>
          <w:sz w:val="22"/>
          <w:szCs w:val="22"/>
        </w:rPr>
        <w:lastRenderedPageBreak/>
        <w:t>noted that G</w:t>
      </w:r>
      <w:r w:rsidR="005C3514" w:rsidRPr="00BD2170">
        <w:rPr>
          <w:rFonts w:ascii="Times New Roman" w:hAnsi="Times New Roman" w:cs="Times New Roman"/>
          <w:sz w:val="22"/>
          <w:szCs w:val="22"/>
          <w:vertAlign w:val="subscript"/>
        </w:rPr>
        <w:t>0</w:t>
      </w:r>
      <w:r w:rsidR="005C3514" w:rsidRPr="00BD2170">
        <w:rPr>
          <w:rFonts w:ascii="Times New Roman" w:hAnsi="Times New Roman" w:cs="Times New Roman"/>
          <w:sz w:val="22"/>
          <w:szCs w:val="22"/>
        </w:rPr>
        <w:t xml:space="preserve"> can also be used to refer to another state of non-cycling in which the cell is not as poised to begin proliferating once again, and hence the G</w:t>
      </w:r>
      <w:r w:rsidR="005C3514" w:rsidRPr="00BD2170">
        <w:rPr>
          <w:rFonts w:ascii="Times New Roman" w:hAnsi="Times New Roman" w:cs="Times New Roman"/>
          <w:sz w:val="22"/>
          <w:szCs w:val="22"/>
          <w:vertAlign w:val="subscript"/>
        </w:rPr>
        <w:t>0</w:t>
      </w:r>
      <w:r w:rsidR="005C3514" w:rsidRPr="00BD2170">
        <w:rPr>
          <w:rFonts w:ascii="Times New Roman" w:hAnsi="Times New Roman" w:cs="Times New Roman"/>
          <w:sz w:val="22"/>
          <w:szCs w:val="22"/>
        </w:rPr>
        <w:t xml:space="preserve"> states can be further classified into two distinct categories: quiescent (readily altered</w:t>
      </w:r>
      <w:r w:rsidR="00D44F41" w:rsidRPr="00BD2170">
        <w:rPr>
          <w:rFonts w:ascii="Times New Roman" w:hAnsi="Times New Roman" w:cs="Times New Roman"/>
          <w:sz w:val="22"/>
          <w:szCs w:val="22"/>
        </w:rPr>
        <w:t>, due to its permissive epigenetic status</w:t>
      </w:r>
      <w:r w:rsidR="005C3514" w:rsidRPr="00BD2170">
        <w:rPr>
          <w:rFonts w:ascii="Times New Roman" w:hAnsi="Times New Roman" w:cs="Times New Roman"/>
          <w:sz w:val="22"/>
          <w:szCs w:val="22"/>
        </w:rPr>
        <w:t>) and senescent</w:t>
      </w:r>
      <w:r w:rsidR="00CD417F" w:rsidRPr="00BD2170">
        <w:rPr>
          <w:rFonts w:ascii="Times New Roman" w:hAnsi="Times New Roman" w:cs="Times New Roman"/>
          <w:sz w:val="22"/>
          <w:szCs w:val="22"/>
        </w:rPr>
        <w:t>,</w:t>
      </w:r>
      <w:r w:rsidR="005C3514" w:rsidRPr="00BD2170">
        <w:rPr>
          <w:rFonts w:ascii="Times New Roman" w:hAnsi="Times New Roman" w:cs="Times New Roman"/>
          <w:sz w:val="22"/>
          <w:szCs w:val="22"/>
        </w:rPr>
        <w:t xml:space="preserve"> or terminally differentiated (not readily altered, either due to the deliberate </w:t>
      </w:r>
      <w:r w:rsidR="00CD417F" w:rsidRPr="00BD2170">
        <w:rPr>
          <w:rFonts w:ascii="Times New Roman" w:hAnsi="Times New Roman" w:cs="Times New Roman"/>
          <w:sz w:val="22"/>
          <w:szCs w:val="22"/>
        </w:rPr>
        <w:t>relinquishment of proliferation</w:t>
      </w:r>
      <w:r w:rsidR="005C3514" w:rsidRPr="00BD2170">
        <w:rPr>
          <w:rFonts w:ascii="Times New Roman" w:hAnsi="Times New Roman" w:cs="Times New Roman"/>
          <w:sz w:val="22"/>
          <w:szCs w:val="22"/>
        </w:rPr>
        <w:t xml:space="preserve"> or because the cell has rolled to the end of a trough in the famous </w:t>
      </w:r>
      <w:r w:rsidR="005C3514" w:rsidRPr="00BD2170">
        <w:rPr>
          <w:rFonts w:ascii="Times New Roman" w:hAnsi="Times New Roman" w:cs="Times New Roman"/>
          <w:i/>
          <w:sz w:val="22"/>
          <w:szCs w:val="22"/>
        </w:rPr>
        <w:t>Waddington’s landscape</w:t>
      </w:r>
      <w:r w:rsidR="005810DE" w:rsidRPr="00BD2170">
        <w:rPr>
          <w:rFonts w:ascii="Times New Roman" w:hAnsi="Times New Roman" w:cs="Times New Roman"/>
          <w:sz w:val="22"/>
          <w:szCs w:val="22"/>
        </w:rPr>
        <w:t>).</w:t>
      </w:r>
    </w:p>
    <w:p w:rsidR="003A1832" w:rsidRPr="00BD2170" w:rsidRDefault="00B32D9B" w:rsidP="00CD417F">
      <w:pPr>
        <w:ind w:firstLine="720"/>
        <w:rPr>
          <w:rFonts w:ascii="Times New Roman" w:hAnsi="Times New Roman" w:cs="Times New Roman"/>
          <w:sz w:val="22"/>
          <w:szCs w:val="22"/>
        </w:rPr>
      </w:pPr>
      <w:r w:rsidRPr="00BD2170">
        <w:rPr>
          <w:rFonts w:ascii="Times New Roman" w:hAnsi="Times New Roman" w:cs="Times New Roman"/>
          <w:sz w:val="22"/>
          <w:szCs w:val="22"/>
        </w:rPr>
        <w:t>The transition from the G</w:t>
      </w:r>
      <w:r w:rsidRPr="00BD2170">
        <w:rPr>
          <w:rFonts w:ascii="Times New Roman" w:hAnsi="Times New Roman" w:cs="Times New Roman"/>
          <w:sz w:val="22"/>
          <w:szCs w:val="22"/>
          <w:vertAlign w:val="subscript"/>
        </w:rPr>
        <w:t xml:space="preserve">1 </w:t>
      </w:r>
      <w:r w:rsidRPr="00BD2170">
        <w:rPr>
          <w:rFonts w:ascii="Times New Roman" w:hAnsi="Times New Roman" w:cs="Times New Roman"/>
          <w:sz w:val="22"/>
          <w:szCs w:val="22"/>
        </w:rPr>
        <w:t>phase</w:t>
      </w:r>
      <w:r w:rsidR="00F506DD" w:rsidRPr="00BD2170">
        <w:rPr>
          <w:rFonts w:ascii="Times New Roman" w:hAnsi="Times New Roman" w:cs="Times New Roman"/>
          <w:sz w:val="22"/>
          <w:szCs w:val="22"/>
        </w:rPr>
        <w:t xml:space="preserve"> heavily involves a specific protein called the retin</w:t>
      </w:r>
      <w:r w:rsidR="007F6578" w:rsidRPr="00BD2170">
        <w:rPr>
          <w:rFonts w:ascii="Times New Roman" w:hAnsi="Times New Roman" w:cs="Times New Roman"/>
          <w:sz w:val="22"/>
          <w:szCs w:val="22"/>
        </w:rPr>
        <w:t>oblastoma protein (pRB), which acts as a repressor of the transcription factors- E2F</w:t>
      </w:r>
      <w:r w:rsidR="00941747" w:rsidRPr="00BD2170">
        <w:rPr>
          <w:rFonts w:ascii="Times New Roman" w:hAnsi="Times New Roman" w:cs="Times New Roman"/>
          <w:sz w:val="22"/>
          <w:szCs w:val="22"/>
        </w:rPr>
        <w:t xml:space="preserve"> protein complexes</w:t>
      </w:r>
      <w:r w:rsidR="007F6578" w:rsidRPr="00BD2170">
        <w:rPr>
          <w:rFonts w:ascii="Times New Roman" w:hAnsi="Times New Roman" w:cs="Times New Roman"/>
          <w:sz w:val="22"/>
          <w:szCs w:val="22"/>
        </w:rPr>
        <w:t>- that trigger the transition into the S phase</w:t>
      </w:r>
      <w:r w:rsidR="00117E34" w:rsidRPr="00BD2170">
        <w:rPr>
          <w:rFonts w:ascii="Times New Roman" w:hAnsi="Times New Roman" w:cs="Times New Roman"/>
          <w:b/>
          <w:sz w:val="22"/>
          <w:szCs w:val="22"/>
          <w:vertAlign w:val="superscript"/>
        </w:rPr>
        <w:t>[3]</w:t>
      </w:r>
      <w:r w:rsidR="00117E34" w:rsidRPr="00BD2170">
        <w:rPr>
          <w:rFonts w:ascii="Times New Roman" w:hAnsi="Times New Roman" w:cs="Times New Roman"/>
          <w:sz w:val="22"/>
          <w:szCs w:val="22"/>
        </w:rPr>
        <w:t>.</w:t>
      </w:r>
      <w:r w:rsidR="007F6578" w:rsidRPr="00BD2170">
        <w:rPr>
          <w:rFonts w:ascii="Times New Roman" w:hAnsi="Times New Roman" w:cs="Times New Roman"/>
          <w:sz w:val="22"/>
          <w:szCs w:val="22"/>
        </w:rPr>
        <w:t xml:space="preserve"> </w:t>
      </w:r>
      <w:r w:rsidR="00551D45" w:rsidRPr="00BD2170">
        <w:rPr>
          <w:rFonts w:ascii="Times New Roman" w:hAnsi="Times New Roman" w:cs="Times New Roman"/>
          <w:sz w:val="22"/>
          <w:szCs w:val="22"/>
        </w:rPr>
        <w:t>E2F have target genes that they act to “switch on”- these are called activators and are most functional within the cell at the end of the G1 phase, directly before the transition into S phase.</w:t>
      </w:r>
      <w:r w:rsidR="007F6578" w:rsidRPr="00BD2170">
        <w:rPr>
          <w:rFonts w:ascii="Times New Roman" w:hAnsi="Times New Roman" w:cs="Times New Roman"/>
          <w:sz w:val="22"/>
          <w:szCs w:val="22"/>
        </w:rPr>
        <w:t xml:space="preserve"> </w:t>
      </w:r>
      <w:r w:rsidR="00A568F0" w:rsidRPr="00BD2170">
        <w:rPr>
          <w:rFonts w:ascii="Times New Roman" w:hAnsi="Times New Roman" w:cs="Times New Roman"/>
          <w:sz w:val="22"/>
          <w:szCs w:val="22"/>
        </w:rPr>
        <w:tab/>
      </w:r>
      <w:r w:rsidR="00A568F0" w:rsidRPr="00BD2170">
        <w:rPr>
          <w:rFonts w:ascii="Times New Roman" w:hAnsi="Times New Roman" w:cs="Times New Roman"/>
          <w:sz w:val="22"/>
          <w:szCs w:val="22"/>
        </w:rPr>
        <w:tab/>
      </w:r>
      <w:r w:rsidR="00A568F0" w:rsidRPr="00BD2170">
        <w:rPr>
          <w:rFonts w:ascii="Times New Roman" w:hAnsi="Times New Roman" w:cs="Times New Roman"/>
          <w:sz w:val="22"/>
          <w:szCs w:val="22"/>
        </w:rPr>
        <w:tab/>
      </w:r>
      <w:r w:rsidR="00A568F0" w:rsidRPr="00BD2170">
        <w:rPr>
          <w:rFonts w:ascii="Times New Roman" w:hAnsi="Times New Roman" w:cs="Times New Roman"/>
          <w:sz w:val="22"/>
          <w:szCs w:val="22"/>
        </w:rPr>
        <w:tab/>
      </w:r>
      <w:r w:rsidR="00A568F0" w:rsidRPr="00BD2170">
        <w:rPr>
          <w:rFonts w:ascii="Times New Roman" w:hAnsi="Times New Roman" w:cs="Times New Roman"/>
          <w:sz w:val="22"/>
          <w:szCs w:val="22"/>
        </w:rPr>
        <w:tab/>
      </w:r>
      <w:r w:rsidR="00A568F0" w:rsidRPr="00BD2170">
        <w:rPr>
          <w:rFonts w:ascii="Times New Roman" w:hAnsi="Times New Roman" w:cs="Times New Roman"/>
          <w:sz w:val="22"/>
          <w:szCs w:val="22"/>
        </w:rPr>
        <w:tab/>
      </w:r>
      <w:r w:rsidR="00A568F0" w:rsidRPr="00BD2170">
        <w:rPr>
          <w:rFonts w:ascii="Times New Roman" w:hAnsi="Times New Roman" w:cs="Times New Roman"/>
          <w:sz w:val="22"/>
          <w:szCs w:val="22"/>
        </w:rPr>
        <w:tab/>
      </w:r>
      <w:r w:rsidR="00D44F41" w:rsidRPr="00BD2170">
        <w:rPr>
          <w:rFonts w:ascii="Times New Roman" w:hAnsi="Times New Roman" w:cs="Times New Roman"/>
          <w:sz w:val="22"/>
          <w:szCs w:val="22"/>
        </w:rPr>
        <w:tab/>
      </w:r>
      <w:r w:rsidR="00850130" w:rsidRPr="00BD2170">
        <w:rPr>
          <w:rFonts w:ascii="Times New Roman" w:hAnsi="Times New Roman" w:cs="Times New Roman"/>
          <w:sz w:val="22"/>
          <w:szCs w:val="22"/>
        </w:rPr>
        <w:tab/>
      </w:r>
      <w:r w:rsidR="00850130" w:rsidRPr="00BD2170">
        <w:rPr>
          <w:rFonts w:ascii="Times New Roman" w:hAnsi="Times New Roman" w:cs="Times New Roman"/>
          <w:sz w:val="22"/>
          <w:szCs w:val="22"/>
        </w:rPr>
        <w:tab/>
      </w:r>
      <w:r w:rsidR="008336FE" w:rsidRPr="00BD2170">
        <w:rPr>
          <w:rFonts w:ascii="Times New Roman" w:hAnsi="Times New Roman" w:cs="Times New Roman"/>
          <w:sz w:val="22"/>
          <w:szCs w:val="22"/>
        </w:rPr>
        <w:tab/>
      </w:r>
      <w:r w:rsidR="00B60864">
        <w:rPr>
          <w:rFonts w:ascii="Times New Roman" w:hAnsi="Times New Roman" w:cs="Times New Roman"/>
          <w:sz w:val="22"/>
          <w:szCs w:val="22"/>
        </w:rPr>
        <w:tab/>
      </w:r>
      <w:r w:rsidR="00B60864">
        <w:rPr>
          <w:rFonts w:ascii="Times New Roman" w:hAnsi="Times New Roman" w:cs="Times New Roman"/>
          <w:sz w:val="22"/>
          <w:szCs w:val="22"/>
        </w:rPr>
        <w:tab/>
      </w:r>
      <w:r w:rsidR="00183E04" w:rsidRPr="00BD2170">
        <w:rPr>
          <w:rFonts w:ascii="Times New Roman" w:hAnsi="Times New Roman" w:cs="Times New Roman"/>
          <w:sz w:val="22"/>
          <w:szCs w:val="22"/>
        </w:rPr>
        <w:t xml:space="preserve">Clearly, mitosis involves the replication of DNA, in order that each daughter cell possesses a full set of chromosomes. </w:t>
      </w:r>
      <w:r w:rsidR="00551D45" w:rsidRPr="00BD2170">
        <w:rPr>
          <w:rFonts w:ascii="Times New Roman" w:hAnsi="Times New Roman" w:cs="Times New Roman"/>
          <w:sz w:val="22"/>
          <w:szCs w:val="22"/>
        </w:rPr>
        <w:t xml:space="preserve">E2F target genes comprise the majority of the DNA segments that code for the </w:t>
      </w:r>
      <w:r w:rsidR="00183E04" w:rsidRPr="00BD2170">
        <w:rPr>
          <w:rFonts w:ascii="Times New Roman" w:hAnsi="Times New Roman" w:cs="Times New Roman"/>
          <w:sz w:val="22"/>
          <w:szCs w:val="22"/>
        </w:rPr>
        <w:t>army of enzymes required for the</w:t>
      </w:r>
      <w:r w:rsidR="00551D45" w:rsidRPr="00BD2170">
        <w:rPr>
          <w:rFonts w:ascii="Times New Roman" w:hAnsi="Times New Roman" w:cs="Times New Roman"/>
          <w:sz w:val="22"/>
          <w:szCs w:val="22"/>
        </w:rPr>
        <w:t xml:space="preserve"> DNA transcription</w:t>
      </w:r>
      <w:r w:rsidR="00016F7D" w:rsidRPr="00BD2170">
        <w:rPr>
          <w:rFonts w:ascii="Times New Roman" w:hAnsi="Times New Roman" w:cs="Times New Roman"/>
          <w:b/>
          <w:sz w:val="22"/>
          <w:szCs w:val="22"/>
          <w:vertAlign w:val="superscript"/>
        </w:rPr>
        <w:t>[11]</w:t>
      </w:r>
      <w:r w:rsidR="00551D45" w:rsidRPr="00BD2170">
        <w:rPr>
          <w:rFonts w:ascii="Times New Roman" w:hAnsi="Times New Roman" w:cs="Times New Roman"/>
          <w:sz w:val="22"/>
          <w:szCs w:val="22"/>
        </w:rPr>
        <w:t>, and the activation of the enzyme genes is regulated by whether the E2F and their binding partner- “dimerization partner”- are bound to the site on the DNA</w:t>
      </w:r>
      <w:r w:rsidR="00EB053F">
        <w:rPr>
          <w:rFonts w:ascii="Times New Roman" w:hAnsi="Times New Roman" w:cs="Times New Roman"/>
          <w:b/>
          <w:sz w:val="22"/>
          <w:szCs w:val="22"/>
          <w:vertAlign w:val="superscript"/>
        </w:rPr>
        <w:t>[12]</w:t>
      </w:r>
      <w:r w:rsidR="00551D45" w:rsidRPr="00BD2170">
        <w:rPr>
          <w:rFonts w:ascii="Times New Roman" w:hAnsi="Times New Roman" w:cs="Times New Roman"/>
          <w:sz w:val="22"/>
          <w:szCs w:val="22"/>
        </w:rPr>
        <w:t xml:space="preserve">. </w:t>
      </w:r>
      <w:r w:rsidR="003A1832" w:rsidRPr="00BD2170">
        <w:rPr>
          <w:rFonts w:ascii="Times New Roman" w:hAnsi="Times New Roman" w:cs="Times New Roman"/>
          <w:sz w:val="22"/>
          <w:szCs w:val="22"/>
        </w:rPr>
        <w:t>Dimerization- the process of two sub-units coming</w:t>
      </w:r>
      <w:r w:rsidR="00183E04" w:rsidRPr="00BD2170">
        <w:rPr>
          <w:rFonts w:ascii="Times New Roman" w:hAnsi="Times New Roman" w:cs="Times New Roman"/>
          <w:sz w:val="22"/>
          <w:szCs w:val="22"/>
        </w:rPr>
        <w:t xml:space="preserve"> together to form one molecule- forms a complex</w:t>
      </w:r>
      <w:r w:rsidR="00941747" w:rsidRPr="00BD2170">
        <w:rPr>
          <w:rFonts w:ascii="Times New Roman" w:hAnsi="Times New Roman" w:cs="Times New Roman"/>
          <w:sz w:val="22"/>
          <w:szCs w:val="22"/>
        </w:rPr>
        <w:t xml:space="preserve"> (known overall as the transcription factor)</w:t>
      </w:r>
      <w:r w:rsidR="00183E04" w:rsidRPr="00BD2170">
        <w:rPr>
          <w:rFonts w:ascii="Times New Roman" w:hAnsi="Times New Roman" w:cs="Times New Roman"/>
          <w:sz w:val="22"/>
          <w:szCs w:val="22"/>
        </w:rPr>
        <w:t xml:space="preserve"> that is essential to the induction of the target genes and, as such, E2F cannot act without the help of it</w:t>
      </w:r>
      <w:r w:rsidR="00941747" w:rsidRPr="00BD2170">
        <w:rPr>
          <w:rFonts w:ascii="Times New Roman" w:hAnsi="Times New Roman" w:cs="Times New Roman"/>
          <w:sz w:val="22"/>
          <w:szCs w:val="22"/>
        </w:rPr>
        <w:t>s specific dimerization partner.</w:t>
      </w:r>
    </w:p>
    <w:p w:rsidR="00CD417F" w:rsidRPr="00BD2170" w:rsidRDefault="009128A6" w:rsidP="00215071">
      <w:pPr>
        <w:ind w:firstLine="720"/>
        <w:rPr>
          <w:rFonts w:ascii="Times New Roman" w:hAnsi="Times New Roman" w:cs="Times New Roman"/>
          <w:sz w:val="22"/>
          <w:szCs w:val="22"/>
        </w:rPr>
      </w:pPr>
      <w:r w:rsidRPr="00BD2170">
        <w:rPr>
          <w:rFonts w:ascii="Times New Roman" w:hAnsi="Times New Roman" w:cs="Times New Roman"/>
          <w:sz w:val="22"/>
          <w:szCs w:val="22"/>
        </w:rPr>
        <w:t>The retinoblastoma protein</w:t>
      </w:r>
      <w:r w:rsidR="00551D45" w:rsidRPr="00BD2170">
        <w:rPr>
          <w:rFonts w:ascii="Times New Roman" w:hAnsi="Times New Roman" w:cs="Times New Roman"/>
          <w:sz w:val="22"/>
          <w:szCs w:val="22"/>
        </w:rPr>
        <w:t xml:space="preserve"> represses E2F factors by binding to them to essentially deactivate them</w:t>
      </w:r>
      <w:r w:rsidR="003A1832" w:rsidRPr="00BD2170">
        <w:rPr>
          <w:rFonts w:ascii="Times New Roman" w:hAnsi="Times New Roman" w:cs="Times New Roman"/>
          <w:sz w:val="22"/>
          <w:szCs w:val="22"/>
        </w:rPr>
        <w:t>, thereby preventing the expression of any genes that are regulated by that transcription factor</w:t>
      </w:r>
      <w:r w:rsidR="00551D45" w:rsidRPr="00BD2170">
        <w:rPr>
          <w:rFonts w:ascii="Times New Roman" w:hAnsi="Times New Roman" w:cs="Times New Roman"/>
          <w:sz w:val="22"/>
          <w:szCs w:val="22"/>
        </w:rPr>
        <w:t>;</w:t>
      </w:r>
      <w:r w:rsidRPr="00BD2170">
        <w:rPr>
          <w:rFonts w:ascii="Times New Roman" w:hAnsi="Times New Roman" w:cs="Times New Roman"/>
          <w:sz w:val="22"/>
          <w:szCs w:val="22"/>
        </w:rPr>
        <w:t xml:space="preserve"> not only that, but the pRB essentially converts the purpose of the E2F entirely, with the resulting complex of the aforementioned binding</w:t>
      </w:r>
      <w:r w:rsidR="00183E04" w:rsidRPr="00BD2170">
        <w:rPr>
          <w:rFonts w:ascii="Times New Roman" w:hAnsi="Times New Roman" w:cs="Times New Roman"/>
          <w:sz w:val="22"/>
          <w:szCs w:val="22"/>
        </w:rPr>
        <w:t xml:space="preserve"> with pRB</w:t>
      </w:r>
      <w:r w:rsidRPr="00BD2170">
        <w:rPr>
          <w:rFonts w:ascii="Times New Roman" w:hAnsi="Times New Roman" w:cs="Times New Roman"/>
          <w:sz w:val="22"/>
          <w:szCs w:val="22"/>
        </w:rPr>
        <w:t xml:space="preserve"> going on to actively prevent transcription. F</w:t>
      </w:r>
      <w:r w:rsidR="00551D45" w:rsidRPr="00BD2170">
        <w:rPr>
          <w:rFonts w:ascii="Times New Roman" w:hAnsi="Times New Roman" w:cs="Times New Roman"/>
          <w:sz w:val="22"/>
          <w:szCs w:val="22"/>
        </w:rPr>
        <w:t>or example, when bound to E2F3a, the pRB is responsible for reducing the expression of the target gene directly by enlisting the action of enzymes responsible fo</w:t>
      </w:r>
      <w:r w:rsidRPr="00BD2170">
        <w:rPr>
          <w:rFonts w:ascii="Times New Roman" w:hAnsi="Times New Roman" w:cs="Times New Roman"/>
          <w:sz w:val="22"/>
          <w:szCs w:val="22"/>
        </w:rPr>
        <w:t>r chromatin remodelling</w:t>
      </w:r>
      <w:r w:rsidR="00551D45" w:rsidRPr="00BD2170">
        <w:rPr>
          <w:rFonts w:ascii="Times New Roman" w:hAnsi="Times New Roman" w:cs="Times New Roman"/>
          <w:sz w:val="22"/>
          <w:szCs w:val="22"/>
        </w:rPr>
        <w:t xml:space="preserve"> (</w:t>
      </w:r>
      <w:r w:rsidR="00B857D3" w:rsidRPr="00BD2170">
        <w:rPr>
          <w:rFonts w:ascii="Times New Roman" w:hAnsi="Times New Roman" w:cs="Times New Roman"/>
          <w:sz w:val="22"/>
          <w:szCs w:val="22"/>
        </w:rPr>
        <w:t>such as</w:t>
      </w:r>
      <w:r w:rsidR="00551D45" w:rsidRPr="00BD2170">
        <w:rPr>
          <w:rFonts w:ascii="Times New Roman" w:hAnsi="Times New Roman" w:cs="Times New Roman"/>
          <w:sz w:val="22"/>
          <w:szCs w:val="22"/>
        </w:rPr>
        <w:t xml:space="preserve"> deacyt</w:t>
      </w:r>
      <w:r w:rsidR="00183E04" w:rsidRPr="00BD2170">
        <w:rPr>
          <w:rFonts w:ascii="Times New Roman" w:hAnsi="Times New Roman" w:cs="Times New Roman"/>
          <w:sz w:val="22"/>
          <w:szCs w:val="22"/>
        </w:rPr>
        <w:t>lase</w:t>
      </w:r>
      <w:r w:rsidR="00B857D3" w:rsidRPr="00BD2170">
        <w:rPr>
          <w:rFonts w:ascii="Times New Roman" w:hAnsi="Times New Roman" w:cs="Times New Roman"/>
          <w:sz w:val="22"/>
          <w:szCs w:val="22"/>
        </w:rPr>
        <w:t>-</w:t>
      </w:r>
      <w:r w:rsidR="00CD417F" w:rsidRPr="00BD2170">
        <w:rPr>
          <w:rFonts w:ascii="Times New Roman" w:hAnsi="Times New Roman" w:cs="Times New Roman"/>
          <w:sz w:val="22"/>
          <w:szCs w:val="22"/>
        </w:rPr>
        <w:t xml:space="preserve"> </w:t>
      </w:r>
      <w:r w:rsidR="00183E04" w:rsidRPr="00BD2170">
        <w:rPr>
          <w:rFonts w:ascii="Times New Roman" w:hAnsi="Times New Roman" w:cs="Times New Roman"/>
          <w:sz w:val="22"/>
          <w:szCs w:val="22"/>
        </w:rPr>
        <w:t xml:space="preserve">as </w:t>
      </w:r>
      <w:r w:rsidR="00551D45" w:rsidRPr="00BD2170">
        <w:rPr>
          <w:rFonts w:ascii="Times New Roman" w:hAnsi="Times New Roman" w:cs="Times New Roman"/>
          <w:sz w:val="22"/>
          <w:szCs w:val="22"/>
        </w:rPr>
        <w:t xml:space="preserve">mentioned in the earlier section on epigenetics). The ability of the retinoblastoma protein to prevent the E2F transcription factors from prompting the </w:t>
      </w:r>
      <w:r w:rsidR="00A568F0" w:rsidRPr="00BD2170">
        <w:rPr>
          <w:rFonts w:ascii="Times New Roman" w:hAnsi="Times New Roman" w:cs="Times New Roman"/>
          <w:sz w:val="22"/>
          <w:szCs w:val="22"/>
        </w:rPr>
        <w:t>cascade through the phases G</w:t>
      </w:r>
      <w:r w:rsidR="00A568F0" w:rsidRPr="00BD2170">
        <w:rPr>
          <w:rFonts w:ascii="Times New Roman" w:hAnsi="Times New Roman" w:cs="Times New Roman"/>
          <w:sz w:val="22"/>
          <w:szCs w:val="22"/>
          <w:vertAlign w:val="subscript"/>
        </w:rPr>
        <w:t>1</w:t>
      </w:r>
      <w:r w:rsidR="00A568F0" w:rsidRPr="00BD2170">
        <w:rPr>
          <w:rFonts w:ascii="Times New Roman" w:hAnsi="Times New Roman" w:cs="Times New Roman"/>
          <w:sz w:val="22"/>
          <w:szCs w:val="22"/>
        </w:rPr>
        <w:sym w:font="Wingdings" w:char="F0E0"/>
      </w:r>
      <w:r w:rsidR="00A568F0" w:rsidRPr="00BD2170">
        <w:rPr>
          <w:rFonts w:ascii="Times New Roman" w:hAnsi="Times New Roman" w:cs="Times New Roman"/>
          <w:sz w:val="22"/>
          <w:szCs w:val="22"/>
        </w:rPr>
        <w:t>M</w:t>
      </w:r>
      <w:r w:rsidR="00551D45" w:rsidRPr="00BD2170">
        <w:rPr>
          <w:rFonts w:ascii="Times New Roman" w:hAnsi="Times New Roman" w:cs="Times New Roman"/>
          <w:sz w:val="22"/>
          <w:szCs w:val="22"/>
        </w:rPr>
        <w:t xml:space="preserve"> makes it an effective tumour suppressor. </w:t>
      </w:r>
      <w:r w:rsidR="00A568F0" w:rsidRPr="00BD2170">
        <w:rPr>
          <w:rFonts w:ascii="Times New Roman" w:hAnsi="Times New Roman" w:cs="Times New Roman"/>
          <w:sz w:val="22"/>
          <w:szCs w:val="22"/>
        </w:rPr>
        <w:t>In fact, the human papillomavirus acts using a protein that binds to the pRB protein, essentially preventing it from repressing cell proliferation, and thus provide</w:t>
      </w:r>
      <w:r w:rsidR="00183E04" w:rsidRPr="00BD2170">
        <w:rPr>
          <w:rFonts w:ascii="Times New Roman" w:hAnsi="Times New Roman" w:cs="Times New Roman"/>
          <w:sz w:val="22"/>
          <w:szCs w:val="22"/>
        </w:rPr>
        <w:t>s</w:t>
      </w:r>
      <w:r w:rsidR="00A568F0" w:rsidRPr="00BD2170">
        <w:rPr>
          <w:rFonts w:ascii="Times New Roman" w:hAnsi="Times New Roman" w:cs="Times New Roman"/>
          <w:sz w:val="22"/>
          <w:szCs w:val="22"/>
        </w:rPr>
        <w:t xml:space="preserve"> a path for the replication of the viral DNA. Therefore, even when the virus does not manage to be replicated to the extent that the cell is destroyed, the cell’s pRB have been permanently inactivated, and as such the cell proliferation is not controlled, leading to cancerous masses of </w:t>
      </w:r>
      <w:r w:rsidRPr="00BD2170">
        <w:rPr>
          <w:rFonts w:ascii="Times New Roman" w:hAnsi="Times New Roman" w:cs="Times New Roman"/>
          <w:sz w:val="22"/>
          <w:szCs w:val="22"/>
        </w:rPr>
        <w:t>uncontrollably</w:t>
      </w:r>
      <w:r w:rsidR="00A568F0" w:rsidRPr="00BD2170">
        <w:rPr>
          <w:rFonts w:ascii="Times New Roman" w:hAnsi="Times New Roman" w:cs="Times New Roman"/>
          <w:sz w:val="22"/>
          <w:szCs w:val="22"/>
        </w:rPr>
        <w:t xml:space="preserve"> proliferatin</w:t>
      </w:r>
      <w:r w:rsidR="00CD417F" w:rsidRPr="00BD2170">
        <w:rPr>
          <w:rFonts w:ascii="Times New Roman" w:hAnsi="Times New Roman" w:cs="Times New Roman"/>
          <w:sz w:val="22"/>
          <w:szCs w:val="22"/>
        </w:rPr>
        <w:t>g cells.</w:t>
      </w:r>
    </w:p>
    <w:p w:rsidR="00215071" w:rsidRDefault="00215071" w:rsidP="00766B38">
      <w:pPr>
        <w:rPr>
          <w:rFonts w:ascii="Times New Roman" w:hAnsi="Times New Roman" w:cs="Times New Roman"/>
          <w:sz w:val="22"/>
          <w:szCs w:val="22"/>
        </w:rPr>
      </w:pPr>
      <w:r>
        <w:rPr>
          <w:rFonts w:ascii="Times New Roman" w:hAnsi="Times New Roman" w:cs="Times New Roman"/>
          <w:sz w:val="22"/>
          <w:szCs w:val="22"/>
        </w:rPr>
        <w:tab/>
      </w:r>
      <w:r w:rsidR="006D6ED0" w:rsidRPr="00BD2170">
        <w:rPr>
          <w:rFonts w:ascii="Times New Roman" w:hAnsi="Times New Roman" w:cs="Times New Roman"/>
          <w:sz w:val="22"/>
          <w:szCs w:val="22"/>
        </w:rPr>
        <w:t>T</w:t>
      </w:r>
      <w:r w:rsidR="00A568F0" w:rsidRPr="00BD2170">
        <w:rPr>
          <w:rFonts w:ascii="Times New Roman" w:hAnsi="Times New Roman" w:cs="Times New Roman"/>
          <w:sz w:val="22"/>
          <w:szCs w:val="22"/>
        </w:rPr>
        <w:t>he phosphorylation of the retinoblastoma protein</w:t>
      </w:r>
      <w:r w:rsidR="006D6ED0" w:rsidRPr="00BD2170">
        <w:rPr>
          <w:rFonts w:ascii="Times New Roman" w:hAnsi="Times New Roman" w:cs="Times New Roman"/>
          <w:sz w:val="22"/>
          <w:szCs w:val="22"/>
        </w:rPr>
        <w:t xml:space="preserve"> is key; b</w:t>
      </w:r>
      <w:r w:rsidR="00941747" w:rsidRPr="00BD2170">
        <w:rPr>
          <w:rFonts w:ascii="Times New Roman" w:hAnsi="Times New Roman" w:cs="Times New Roman"/>
          <w:sz w:val="22"/>
          <w:szCs w:val="22"/>
        </w:rPr>
        <w:t>efore the transition, the E2</w:t>
      </w:r>
      <w:r w:rsidR="00022ACD" w:rsidRPr="00BD2170">
        <w:rPr>
          <w:rFonts w:ascii="Times New Roman" w:hAnsi="Times New Roman" w:cs="Times New Roman"/>
          <w:sz w:val="22"/>
          <w:szCs w:val="22"/>
        </w:rPr>
        <w:t>F is bound to</w:t>
      </w:r>
      <w:r w:rsidR="00941747" w:rsidRPr="00BD2170">
        <w:rPr>
          <w:rFonts w:ascii="Times New Roman" w:hAnsi="Times New Roman" w:cs="Times New Roman"/>
          <w:sz w:val="22"/>
          <w:szCs w:val="22"/>
        </w:rPr>
        <w:t xml:space="preserve"> pRB, and so is trapped from involvement in the cell cycle. When the pRB is phosphorylated, it allows the E2F to separate, and thus it is free to not only “switch on” the target gene, but also to activate other factors that cont</w:t>
      </w:r>
      <w:r w:rsidR="00022ACD" w:rsidRPr="00BD2170">
        <w:rPr>
          <w:rFonts w:ascii="Times New Roman" w:hAnsi="Times New Roman" w:cs="Times New Roman"/>
          <w:sz w:val="22"/>
          <w:szCs w:val="22"/>
        </w:rPr>
        <w:t>ribute to the cascade into the next phase</w:t>
      </w:r>
      <w:r w:rsidR="006D6ED0" w:rsidRPr="00BD2170">
        <w:rPr>
          <w:rFonts w:ascii="Times New Roman" w:hAnsi="Times New Roman" w:cs="Times New Roman"/>
          <w:sz w:val="22"/>
          <w:szCs w:val="22"/>
        </w:rPr>
        <w:t>.</w:t>
      </w:r>
      <w:r w:rsidR="00941747" w:rsidRPr="00BD2170">
        <w:rPr>
          <w:rFonts w:ascii="Times New Roman" w:hAnsi="Times New Roman" w:cs="Times New Roman"/>
          <w:sz w:val="22"/>
          <w:szCs w:val="22"/>
        </w:rPr>
        <w:t xml:space="preserve"> </w:t>
      </w:r>
      <w:r w:rsidR="006D6ED0" w:rsidRPr="00BD2170">
        <w:rPr>
          <w:rFonts w:ascii="Times New Roman" w:hAnsi="Times New Roman" w:cs="Times New Roman"/>
          <w:sz w:val="22"/>
          <w:szCs w:val="22"/>
        </w:rPr>
        <w:t>E2Fs themselves can indirectly</w:t>
      </w:r>
      <w:r w:rsidR="00022ACD" w:rsidRPr="00BD2170">
        <w:rPr>
          <w:rFonts w:ascii="Times New Roman" w:hAnsi="Times New Roman" w:cs="Times New Roman"/>
          <w:sz w:val="22"/>
          <w:szCs w:val="22"/>
        </w:rPr>
        <w:t xml:space="preserve"> </w:t>
      </w:r>
      <w:r w:rsidR="006D6ED0" w:rsidRPr="00BD2170">
        <w:rPr>
          <w:rFonts w:ascii="Times New Roman" w:hAnsi="Times New Roman" w:cs="Times New Roman"/>
          <w:sz w:val="22"/>
          <w:szCs w:val="22"/>
        </w:rPr>
        <w:t>(</w:t>
      </w:r>
      <w:r w:rsidR="00022ACD" w:rsidRPr="00BD2170">
        <w:rPr>
          <w:rFonts w:ascii="Times New Roman" w:hAnsi="Times New Roman" w:cs="Times New Roman"/>
          <w:sz w:val="22"/>
          <w:szCs w:val="22"/>
        </w:rPr>
        <w:t>as it involves activating factors that then interact with the CDK</w:t>
      </w:r>
      <w:r w:rsidR="006D6ED0" w:rsidRPr="00BD2170">
        <w:rPr>
          <w:rFonts w:ascii="Times New Roman" w:hAnsi="Times New Roman" w:cs="Times New Roman"/>
          <w:sz w:val="22"/>
          <w:szCs w:val="22"/>
        </w:rPr>
        <w:t>s</w:t>
      </w:r>
      <w:r w:rsidR="00022ACD" w:rsidRPr="00BD2170">
        <w:rPr>
          <w:rFonts w:ascii="Times New Roman" w:hAnsi="Times New Roman" w:cs="Times New Roman"/>
          <w:sz w:val="22"/>
          <w:szCs w:val="22"/>
        </w:rPr>
        <w:t>) activate cyclin-dependen</w:t>
      </w:r>
      <w:r w:rsidR="006D6ED0" w:rsidRPr="00BD2170">
        <w:rPr>
          <w:rFonts w:ascii="Times New Roman" w:hAnsi="Times New Roman" w:cs="Times New Roman"/>
          <w:sz w:val="22"/>
          <w:szCs w:val="22"/>
        </w:rPr>
        <w:t xml:space="preserve">t kinases, which then- </w:t>
      </w:r>
      <w:r w:rsidR="00022ACD" w:rsidRPr="00BD2170">
        <w:rPr>
          <w:rFonts w:ascii="Times New Roman" w:hAnsi="Times New Roman" w:cs="Times New Roman"/>
          <w:sz w:val="22"/>
          <w:szCs w:val="22"/>
        </w:rPr>
        <w:t>and this part really highlights the indescribable beauty of the cell’s inner workings- are responsible for the phosphorylation of the pRB</w:t>
      </w:r>
      <w:r w:rsidR="00A577DB">
        <w:rPr>
          <w:rFonts w:ascii="Times New Roman" w:hAnsi="Times New Roman" w:cs="Times New Roman"/>
          <w:b/>
          <w:sz w:val="22"/>
          <w:szCs w:val="22"/>
          <w:vertAlign w:val="superscript"/>
        </w:rPr>
        <w:t>[13]</w:t>
      </w:r>
      <w:r w:rsidR="00022ACD" w:rsidRPr="00BD2170">
        <w:rPr>
          <w:rFonts w:ascii="Times New Roman" w:hAnsi="Times New Roman" w:cs="Times New Roman"/>
          <w:sz w:val="22"/>
          <w:szCs w:val="22"/>
        </w:rPr>
        <w:t xml:space="preserve"> and, as such, the distinct processes come together to form one great cycle such that the end product can trigger the reaction that created it, and thus propagate cell proliferation without the need for additional molecules. </w:t>
      </w:r>
      <w:r w:rsidR="00DC05FC" w:rsidRPr="00BD2170">
        <w:rPr>
          <w:rFonts w:ascii="Times New Roman" w:hAnsi="Times New Roman" w:cs="Times New Roman"/>
          <w:sz w:val="22"/>
          <w:szCs w:val="22"/>
        </w:rPr>
        <w:tab/>
      </w:r>
      <w:r w:rsidR="00DC05FC" w:rsidRPr="00BD2170">
        <w:rPr>
          <w:rFonts w:ascii="Times New Roman" w:hAnsi="Times New Roman" w:cs="Times New Roman"/>
          <w:sz w:val="22"/>
          <w:szCs w:val="22"/>
        </w:rPr>
        <w:tab/>
      </w:r>
      <w:r w:rsidR="00DC05FC" w:rsidRPr="00BD2170">
        <w:rPr>
          <w:rFonts w:ascii="Times New Roman" w:hAnsi="Times New Roman" w:cs="Times New Roman"/>
          <w:sz w:val="22"/>
          <w:szCs w:val="22"/>
        </w:rPr>
        <w:tab/>
      </w:r>
      <w:r w:rsidR="00DC05FC" w:rsidRPr="00BD2170">
        <w:rPr>
          <w:rFonts w:ascii="Times New Roman" w:hAnsi="Times New Roman" w:cs="Times New Roman"/>
          <w:sz w:val="22"/>
          <w:szCs w:val="22"/>
        </w:rPr>
        <w:tab/>
      </w:r>
      <w:r w:rsidR="008336FE" w:rsidRPr="00BD2170">
        <w:rPr>
          <w:rFonts w:ascii="Times New Roman" w:hAnsi="Times New Roman" w:cs="Times New Roman"/>
          <w:sz w:val="22"/>
          <w:szCs w:val="22"/>
        </w:rPr>
        <w:tab/>
      </w:r>
      <w:r w:rsidR="008336FE" w:rsidRPr="00BD2170">
        <w:rPr>
          <w:rFonts w:ascii="Times New Roman" w:hAnsi="Times New Roman" w:cs="Times New Roman"/>
          <w:sz w:val="22"/>
          <w:szCs w:val="22"/>
        </w:rPr>
        <w:tab/>
      </w:r>
      <w:r w:rsidR="008336FE" w:rsidRPr="00BD2170">
        <w:rPr>
          <w:rFonts w:ascii="Times New Roman" w:hAnsi="Times New Roman" w:cs="Times New Roman"/>
          <w:sz w:val="22"/>
          <w:szCs w:val="22"/>
        </w:rPr>
        <w:tab/>
      </w:r>
      <w:r w:rsidR="008336FE" w:rsidRPr="00BD2170">
        <w:rPr>
          <w:rFonts w:ascii="Times New Roman" w:hAnsi="Times New Roman" w:cs="Times New Roman"/>
          <w:sz w:val="22"/>
          <w:szCs w:val="22"/>
        </w:rPr>
        <w:tab/>
      </w:r>
      <w:r w:rsidR="008336FE" w:rsidRPr="00BD2170">
        <w:rPr>
          <w:rFonts w:ascii="Times New Roman" w:hAnsi="Times New Roman" w:cs="Times New Roman"/>
          <w:sz w:val="22"/>
          <w:szCs w:val="22"/>
        </w:rPr>
        <w:tab/>
      </w:r>
      <w:r w:rsidR="008336FE" w:rsidRPr="00BD2170">
        <w:rPr>
          <w:rFonts w:ascii="Times New Roman" w:hAnsi="Times New Roman" w:cs="Times New Roman"/>
          <w:sz w:val="22"/>
          <w:szCs w:val="22"/>
        </w:rPr>
        <w:tab/>
      </w:r>
      <w:r w:rsidR="008336FE" w:rsidRPr="00BD2170">
        <w:rPr>
          <w:rFonts w:ascii="Times New Roman" w:hAnsi="Times New Roman" w:cs="Times New Roman"/>
          <w:sz w:val="22"/>
          <w:szCs w:val="22"/>
        </w:rPr>
        <w:tab/>
      </w:r>
      <w:r w:rsidR="001356E0" w:rsidRPr="00BD2170">
        <w:rPr>
          <w:rFonts w:ascii="Times New Roman" w:hAnsi="Times New Roman" w:cs="Times New Roman"/>
          <w:sz w:val="22"/>
          <w:szCs w:val="22"/>
        </w:rPr>
        <w:t xml:space="preserve">On a molecular level, the </w:t>
      </w:r>
      <w:r w:rsidR="00DC05FC" w:rsidRPr="00BD2170">
        <w:rPr>
          <w:rFonts w:ascii="Times New Roman" w:hAnsi="Times New Roman" w:cs="Times New Roman"/>
          <w:sz w:val="22"/>
          <w:szCs w:val="22"/>
        </w:rPr>
        <w:t xml:space="preserve">phosphorylation via the </w:t>
      </w:r>
      <w:r w:rsidR="001356E0" w:rsidRPr="00BD2170">
        <w:rPr>
          <w:rFonts w:ascii="Times New Roman" w:hAnsi="Times New Roman" w:cs="Times New Roman"/>
          <w:sz w:val="22"/>
          <w:szCs w:val="22"/>
        </w:rPr>
        <w:t>attachment of CDK to one of man</w:t>
      </w:r>
      <w:r w:rsidR="00DC05FC" w:rsidRPr="00BD2170">
        <w:rPr>
          <w:rFonts w:ascii="Times New Roman" w:hAnsi="Times New Roman" w:cs="Times New Roman"/>
          <w:sz w:val="22"/>
          <w:szCs w:val="22"/>
        </w:rPr>
        <w:t>y phosphorylation sites contributes to</w:t>
      </w:r>
      <w:r w:rsidR="001356E0" w:rsidRPr="00BD2170">
        <w:rPr>
          <w:rFonts w:ascii="Times New Roman" w:hAnsi="Times New Roman" w:cs="Times New Roman"/>
          <w:sz w:val="22"/>
          <w:szCs w:val="22"/>
        </w:rPr>
        <w:t xml:space="preserve"> a </w:t>
      </w:r>
      <w:r w:rsidR="00DC05FC" w:rsidRPr="00BD2170">
        <w:rPr>
          <w:rFonts w:ascii="Times New Roman" w:hAnsi="Times New Roman" w:cs="Times New Roman"/>
          <w:sz w:val="22"/>
          <w:szCs w:val="22"/>
        </w:rPr>
        <w:t xml:space="preserve">conformational </w:t>
      </w:r>
      <w:r w:rsidR="001356E0" w:rsidRPr="00BD2170">
        <w:rPr>
          <w:rFonts w:ascii="Times New Roman" w:hAnsi="Times New Roman" w:cs="Times New Roman"/>
          <w:sz w:val="22"/>
          <w:szCs w:val="22"/>
        </w:rPr>
        <w:t>change in the tertiary st</w:t>
      </w:r>
      <w:r w:rsidR="006A5542" w:rsidRPr="00BD2170">
        <w:rPr>
          <w:rFonts w:ascii="Times New Roman" w:hAnsi="Times New Roman" w:cs="Times New Roman"/>
          <w:sz w:val="22"/>
          <w:szCs w:val="22"/>
        </w:rPr>
        <w:t>ructure of the protein-</w:t>
      </w:r>
      <w:r w:rsidR="001356E0" w:rsidRPr="00BD2170">
        <w:rPr>
          <w:rFonts w:ascii="Times New Roman" w:hAnsi="Times New Roman" w:cs="Times New Roman"/>
          <w:sz w:val="22"/>
          <w:szCs w:val="22"/>
        </w:rPr>
        <w:t xml:space="preserve"> init</w:t>
      </w:r>
      <w:r w:rsidR="006A5542" w:rsidRPr="00BD2170">
        <w:rPr>
          <w:rFonts w:ascii="Times New Roman" w:hAnsi="Times New Roman" w:cs="Times New Roman"/>
          <w:sz w:val="22"/>
          <w:szCs w:val="22"/>
        </w:rPr>
        <w:t>ially held together by a multitude of</w:t>
      </w:r>
      <w:r w:rsidR="00DC05FC" w:rsidRPr="00BD2170">
        <w:rPr>
          <w:rFonts w:ascii="Times New Roman" w:hAnsi="Times New Roman" w:cs="Times New Roman"/>
          <w:sz w:val="22"/>
          <w:szCs w:val="22"/>
        </w:rPr>
        <w:t xml:space="preserve"> bon</w:t>
      </w:r>
      <w:r w:rsidR="006A5542" w:rsidRPr="00BD2170">
        <w:rPr>
          <w:rFonts w:ascii="Times New Roman" w:hAnsi="Times New Roman" w:cs="Times New Roman"/>
          <w:sz w:val="22"/>
          <w:szCs w:val="22"/>
        </w:rPr>
        <w:t>ds and forces-</w:t>
      </w:r>
      <w:r w:rsidR="00DC05FC" w:rsidRPr="00BD2170">
        <w:rPr>
          <w:rFonts w:ascii="Times New Roman" w:hAnsi="Times New Roman" w:cs="Times New Roman"/>
          <w:sz w:val="22"/>
          <w:szCs w:val="22"/>
        </w:rPr>
        <w:t xml:space="preserve"> and so dramatically reduces the stability of the interaction between the protein </w:t>
      </w:r>
      <w:r w:rsidR="006A5542" w:rsidRPr="00BD2170">
        <w:rPr>
          <w:rFonts w:ascii="Times New Roman" w:hAnsi="Times New Roman" w:cs="Times New Roman"/>
          <w:sz w:val="22"/>
          <w:szCs w:val="22"/>
        </w:rPr>
        <w:t>and the E2F</w:t>
      </w:r>
      <w:r w:rsidR="00DC05FC" w:rsidRPr="00BD2170">
        <w:rPr>
          <w:rFonts w:ascii="Times New Roman" w:hAnsi="Times New Roman" w:cs="Times New Roman"/>
          <w:sz w:val="22"/>
          <w:szCs w:val="22"/>
        </w:rPr>
        <w:t xml:space="preserve"> that it holds captive.</w:t>
      </w:r>
      <w:r w:rsidR="00D71CF8" w:rsidRPr="00BD2170">
        <w:rPr>
          <w:rFonts w:ascii="Times New Roman" w:hAnsi="Times New Roman" w:cs="Times New Roman"/>
          <w:sz w:val="22"/>
          <w:szCs w:val="22"/>
        </w:rPr>
        <w:t xml:space="preserve"> Research done into the possibility</w:t>
      </w:r>
      <w:r w:rsidR="00DC05FC" w:rsidRPr="00BD2170">
        <w:rPr>
          <w:rFonts w:ascii="Times New Roman" w:hAnsi="Times New Roman" w:cs="Times New Roman"/>
          <w:sz w:val="22"/>
          <w:szCs w:val="22"/>
        </w:rPr>
        <w:t xml:space="preserve"> of only one of these sites being “primary” in regulating the contact</w:t>
      </w:r>
      <w:r w:rsidR="00D71CF8" w:rsidRPr="00BD2170">
        <w:rPr>
          <w:rFonts w:ascii="Times New Roman" w:hAnsi="Times New Roman" w:cs="Times New Roman"/>
          <w:sz w:val="22"/>
          <w:szCs w:val="22"/>
        </w:rPr>
        <w:t xml:space="preserve"> between pRB and E2F concludes that only once</w:t>
      </w:r>
      <w:r w:rsidR="00DC05FC" w:rsidRPr="00BD2170">
        <w:rPr>
          <w:rFonts w:ascii="Times New Roman" w:hAnsi="Times New Roman" w:cs="Times New Roman"/>
          <w:sz w:val="22"/>
          <w:szCs w:val="22"/>
        </w:rPr>
        <w:t xml:space="preserve"> </w:t>
      </w:r>
      <w:r w:rsidR="00DC05FC" w:rsidRPr="00BD2170">
        <w:rPr>
          <w:rFonts w:ascii="Times New Roman" w:hAnsi="Times New Roman" w:cs="Times New Roman"/>
          <w:sz w:val="22"/>
          <w:szCs w:val="22"/>
        </w:rPr>
        <w:lastRenderedPageBreak/>
        <w:t>several phosphate groups</w:t>
      </w:r>
      <w:r w:rsidR="00D71CF8" w:rsidRPr="00BD2170">
        <w:rPr>
          <w:rFonts w:ascii="Times New Roman" w:hAnsi="Times New Roman" w:cs="Times New Roman"/>
          <w:sz w:val="22"/>
          <w:szCs w:val="22"/>
        </w:rPr>
        <w:t xml:space="preserve"> had accumulated on the molecule would the effe</w:t>
      </w:r>
      <w:r w:rsidR="007C2F36" w:rsidRPr="00BD2170">
        <w:rPr>
          <w:rFonts w:ascii="Times New Roman" w:hAnsi="Times New Roman" w:cs="Times New Roman"/>
          <w:sz w:val="22"/>
          <w:szCs w:val="22"/>
        </w:rPr>
        <w:t>ct</w:t>
      </w:r>
      <w:r w:rsidR="006A5542" w:rsidRPr="00BD2170">
        <w:rPr>
          <w:rFonts w:ascii="Times New Roman" w:hAnsi="Times New Roman" w:cs="Times New Roman"/>
          <w:sz w:val="22"/>
          <w:szCs w:val="22"/>
        </w:rPr>
        <w:t xml:space="preserve"> come to fruition</w:t>
      </w:r>
      <w:r>
        <w:rPr>
          <w:rFonts w:ascii="Times New Roman" w:hAnsi="Times New Roman" w:cs="Times New Roman"/>
          <w:sz w:val="22"/>
          <w:szCs w:val="22"/>
        </w:rPr>
        <w:t>.</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1356E0" w:rsidRPr="00BD2170">
        <w:rPr>
          <w:rFonts w:ascii="Times New Roman" w:hAnsi="Times New Roman" w:cs="Times New Roman"/>
          <w:sz w:val="22"/>
          <w:szCs w:val="22"/>
        </w:rPr>
        <w:t>Though the retinoblastoma protein- whose function is to inhibit cell proliferation- is present at all stages of the cell cycle, which may seem to make mitosis impossible, its varying phosphorylation allows it to change from being active to inactive as required, and this presents a small window of opportunity for the cell to ev</w:t>
      </w:r>
      <w:r w:rsidR="00CD417F" w:rsidRPr="00BD2170">
        <w:rPr>
          <w:rFonts w:ascii="Times New Roman" w:hAnsi="Times New Roman" w:cs="Times New Roman"/>
          <w:sz w:val="22"/>
          <w:szCs w:val="22"/>
        </w:rPr>
        <w:t>ade the usual repression by pRB</w:t>
      </w:r>
      <w:r w:rsidR="001356E0" w:rsidRPr="00BD2170">
        <w:rPr>
          <w:rFonts w:ascii="Times New Roman" w:hAnsi="Times New Roman" w:cs="Times New Roman"/>
          <w:sz w:val="22"/>
          <w:szCs w:val="22"/>
        </w:rPr>
        <w:t xml:space="preserve"> and divide.</w:t>
      </w:r>
      <w:r>
        <w:rPr>
          <w:rFonts w:ascii="Times New Roman" w:hAnsi="Times New Roman" w:cs="Times New Roman"/>
          <w:sz w:val="22"/>
          <w:szCs w:val="22"/>
        </w:rPr>
        <w:tab/>
      </w:r>
    </w:p>
    <w:p w:rsidR="00471843" w:rsidRPr="00BD2170" w:rsidRDefault="00215071" w:rsidP="00766B38">
      <w:pPr>
        <w:rPr>
          <w:rFonts w:ascii="Times New Roman" w:hAnsi="Times New Roman" w:cs="Times New Roman"/>
          <w:sz w:val="22"/>
          <w:szCs w:val="22"/>
          <w:lang w:val="en"/>
        </w:rPr>
      </w:pPr>
      <w:r>
        <w:rPr>
          <w:rFonts w:ascii="Times New Roman" w:hAnsi="Times New Roman" w:cs="Times New Roman"/>
          <w:sz w:val="22"/>
          <w:szCs w:val="22"/>
        </w:rPr>
        <w:tab/>
      </w:r>
      <w:r w:rsidR="00D44F41" w:rsidRPr="00BD2170">
        <w:rPr>
          <w:rFonts w:ascii="Times New Roman" w:hAnsi="Times New Roman" w:cs="Times New Roman"/>
          <w:sz w:val="22"/>
          <w:szCs w:val="22"/>
        </w:rPr>
        <w:t xml:space="preserve">Returning to the overarching idea, there must be some external factors that trigger the quiescent cell, which has a permissive chromatin environment (as mentioned earlier, essentially denoting that the modifications made to the DNA-histone complexes allow the cell to rapidly </w:t>
      </w:r>
      <w:r w:rsidR="00081E1A" w:rsidRPr="00BD2170">
        <w:rPr>
          <w:rFonts w:ascii="Times New Roman" w:hAnsi="Times New Roman" w:cs="Times New Roman"/>
          <w:sz w:val="22"/>
          <w:szCs w:val="22"/>
        </w:rPr>
        <w:t>activate DNA transcription, the first step of mitosis), to return to the G</w:t>
      </w:r>
      <w:r w:rsidR="00081E1A" w:rsidRPr="00BD2170">
        <w:rPr>
          <w:rFonts w:ascii="Times New Roman" w:hAnsi="Times New Roman" w:cs="Times New Roman"/>
          <w:sz w:val="22"/>
          <w:szCs w:val="22"/>
          <w:vertAlign w:val="subscript"/>
        </w:rPr>
        <w:t>1</w:t>
      </w:r>
      <w:r w:rsidR="00081E1A" w:rsidRPr="00BD2170">
        <w:rPr>
          <w:rFonts w:ascii="Times New Roman" w:hAnsi="Times New Roman" w:cs="Times New Roman"/>
          <w:sz w:val="22"/>
          <w:szCs w:val="22"/>
        </w:rPr>
        <w:t xml:space="preserve"> phase. </w:t>
      </w:r>
      <w:r w:rsidR="000C0ABC" w:rsidRPr="00BD2170">
        <w:rPr>
          <w:rFonts w:ascii="Times New Roman" w:hAnsi="Times New Roman" w:cs="Times New Roman"/>
          <w:sz w:val="22"/>
          <w:szCs w:val="22"/>
        </w:rPr>
        <w:t xml:space="preserve">The solution comes in the form of growth factors; small, naturally-occurring molecules that can be released by cells, and detected by others in order to stimulate changes in the cell that include proliferation and differentiation. These growth factors that are secreted will bind to a receptor </w:t>
      </w:r>
      <w:r w:rsidR="00A54DE2" w:rsidRPr="00BD2170">
        <w:rPr>
          <w:rFonts w:ascii="Times New Roman" w:hAnsi="Times New Roman" w:cs="Times New Roman"/>
          <w:sz w:val="22"/>
          <w:szCs w:val="22"/>
        </w:rPr>
        <w:t>that is integral to the cell’s membrane</w:t>
      </w:r>
      <w:r w:rsidR="00B857D3" w:rsidRPr="00BD2170">
        <w:rPr>
          <w:rFonts w:ascii="Times New Roman" w:hAnsi="Times New Roman" w:cs="Times New Roman"/>
          <w:sz w:val="22"/>
          <w:szCs w:val="22"/>
        </w:rPr>
        <w:t>-</w:t>
      </w:r>
      <w:r w:rsidR="00A54DE2" w:rsidRPr="00BD2170">
        <w:rPr>
          <w:rFonts w:ascii="Times New Roman" w:hAnsi="Times New Roman" w:cs="Times New Roman"/>
          <w:sz w:val="22"/>
          <w:szCs w:val="22"/>
        </w:rPr>
        <w:t xml:space="preserve"> that is, the receptor is a protein that connects the outside world to the inner metabolism of the cell. Known as transmembrane signalling</w:t>
      </w:r>
      <w:r w:rsidR="00A577DB">
        <w:rPr>
          <w:rFonts w:ascii="Times New Roman" w:hAnsi="Times New Roman" w:cs="Times New Roman"/>
          <w:b/>
          <w:sz w:val="22"/>
          <w:szCs w:val="22"/>
          <w:vertAlign w:val="superscript"/>
        </w:rPr>
        <w:t>[14]</w:t>
      </w:r>
      <w:r w:rsidR="00A54DE2" w:rsidRPr="00BD2170">
        <w:rPr>
          <w:rFonts w:ascii="Times New Roman" w:hAnsi="Times New Roman" w:cs="Times New Roman"/>
          <w:sz w:val="22"/>
          <w:szCs w:val="22"/>
        </w:rPr>
        <w:t xml:space="preserve">, this phenomenon wherein external signals are transmitted into a cell relies heavily on phosphorylation, much like the processes discussed earlier. The exact mechanism of transmission varies </w:t>
      </w:r>
      <w:r w:rsidR="00680C14" w:rsidRPr="00BD2170">
        <w:rPr>
          <w:rFonts w:ascii="Times New Roman" w:hAnsi="Times New Roman" w:cs="Times New Roman"/>
          <w:sz w:val="22"/>
          <w:szCs w:val="22"/>
        </w:rPr>
        <w:t>between tissues but, in one specific situation</w:t>
      </w:r>
      <w:r w:rsidR="00A54DE2" w:rsidRPr="00BD2170">
        <w:rPr>
          <w:rFonts w:ascii="Times New Roman" w:hAnsi="Times New Roman" w:cs="Times New Roman"/>
          <w:sz w:val="22"/>
          <w:szCs w:val="22"/>
        </w:rPr>
        <w:t xml:space="preserve">, the binding of the growth factor (a specific form of a ligand) </w:t>
      </w:r>
      <w:r w:rsidR="00680C14" w:rsidRPr="00BD2170">
        <w:rPr>
          <w:rFonts w:ascii="Times New Roman" w:hAnsi="Times New Roman" w:cs="Times New Roman"/>
          <w:sz w:val="22"/>
          <w:szCs w:val="22"/>
        </w:rPr>
        <w:t>can trigger the phosphorylation of a particular amino acid</w:t>
      </w:r>
      <w:r w:rsidR="00805B32" w:rsidRPr="00BD2170">
        <w:rPr>
          <w:rFonts w:ascii="Times New Roman" w:hAnsi="Times New Roman" w:cs="Times New Roman"/>
          <w:sz w:val="22"/>
          <w:szCs w:val="22"/>
        </w:rPr>
        <w:t xml:space="preserve"> (in this case</w:t>
      </w:r>
      <w:r w:rsidR="00680C14" w:rsidRPr="00BD2170">
        <w:rPr>
          <w:rFonts w:ascii="Times New Roman" w:hAnsi="Times New Roman" w:cs="Times New Roman"/>
          <w:sz w:val="22"/>
          <w:szCs w:val="22"/>
        </w:rPr>
        <w:t xml:space="preserve"> tyrosine) within the protein. </w:t>
      </w:r>
      <w:r w:rsidR="00805B32" w:rsidRPr="00BD2170">
        <w:rPr>
          <w:rFonts w:ascii="Times New Roman" w:hAnsi="Times New Roman" w:cs="Times New Roman"/>
          <w:sz w:val="22"/>
          <w:szCs w:val="22"/>
        </w:rPr>
        <w:t xml:space="preserve">Coined </w:t>
      </w:r>
      <w:r w:rsidR="00805B32" w:rsidRPr="00BD2170">
        <w:rPr>
          <w:rFonts w:ascii="Times New Roman" w:hAnsi="Times New Roman" w:cs="Times New Roman"/>
          <w:i/>
          <w:sz w:val="22"/>
          <w:szCs w:val="22"/>
        </w:rPr>
        <w:t>ligand-stimulated receptor phosphorylation</w:t>
      </w:r>
      <w:r w:rsidR="00805B32" w:rsidRPr="00BD2170">
        <w:rPr>
          <w:rFonts w:ascii="Times New Roman" w:hAnsi="Times New Roman" w:cs="Times New Roman"/>
          <w:sz w:val="22"/>
          <w:szCs w:val="22"/>
        </w:rPr>
        <w:t>, t</w:t>
      </w:r>
      <w:r w:rsidR="00680C14" w:rsidRPr="00BD2170">
        <w:rPr>
          <w:rFonts w:ascii="Times New Roman" w:hAnsi="Times New Roman" w:cs="Times New Roman"/>
          <w:sz w:val="22"/>
          <w:szCs w:val="22"/>
        </w:rPr>
        <w:t xml:space="preserve">he binding of the growth factor enables the </w:t>
      </w:r>
      <w:r w:rsidR="00805B32" w:rsidRPr="00BD2170">
        <w:rPr>
          <w:rFonts w:ascii="Times New Roman" w:hAnsi="Times New Roman" w:cs="Times New Roman"/>
          <w:sz w:val="22"/>
          <w:szCs w:val="22"/>
        </w:rPr>
        <w:t>phosphorylation of the</w:t>
      </w:r>
      <w:r w:rsidR="00680C14" w:rsidRPr="00BD2170">
        <w:rPr>
          <w:rFonts w:ascii="Times New Roman" w:hAnsi="Times New Roman" w:cs="Times New Roman"/>
          <w:sz w:val="22"/>
          <w:szCs w:val="22"/>
        </w:rPr>
        <w:t xml:space="preserve"> C-te</w:t>
      </w:r>
      <w:r w:rsidR="001E38A2" w:rsidRPr="00BD2170">
        <w:rPr>
          <w:rFonts w:ascii="Times New Roman" w:hAnsi="Times New Roman" w:cs="Times New Roman"/>
          <w:sz w:val="22"/>
          <w:szCs w:val="22"/>
        </w:rPr>
        <w:t>rminal</w:t>
      </w:r>
      <w:r w:rsidR="00805B32" w:rsidRPr="00BD2170">
        <w:rPr>
          <w:rFonts w:ascii="Times New Roman" w:hAnsi="Times New Roman" w:cs="Times New Roman"/>
          <w:sz w:val="22"/>
          <w:szCs w:val="22"/>
        </w:rPr>
        <w:t xml:space="preserve"> (the internal portion- characterised by the presence of a carboxyl group as opposed to an amine group) of the intrinsic protein, and stemming from there, modifications to other proteins and molecules within the cell can be made.</w:t>
      </w:r>
      <w:r w:rsidR="001E38A2" w:rsidRPr="00BD2170">
        <w:rPr>
          <w:rFonts w:ascii="Times New Roman" w:hAnsi="Times New Roman" w:cs="Times New Roman"/>
          <w:sz w:val="22"/>
          <w:szCs w:val="22"/>
        </w:rPr>
        <w:t xml:space="preserve"> </w:t>
      </w:r>
      <w:r w:rsidR="00DF7CDD" w:rsidRPr="00BD2170">
        <w:rPr>
          <w:rFonts w:ascii="Times New Roman" w:hAnsi="Times New Roman" w:cs="Times New Roman"/>
          <w:sz w:val="22"/>
          <w:szCs w:val="22"/>
        </w:rPr>
        <w:tab/>
      </w:r>
      <w:r w:rsidR="00DF7CDD" w:rsidRPr="00BD2170">
        <w:rPr>
          <w:rFonts w:ascii="Times New Roman" w:hAnsi="Times New Roman" w:cs="Times New Roman"/>
          <w:sz w:val="22"/>
          <w:szCs w:val="22"/>
        </w:rPr>
        <w:tab/>
      </w:r>
      <w:r w:rsidR="00DF7CDD" w:rsidRPr="00BD2170">
        <w:rPr>
          <w:rFonts w:ascii="Times New Roman" w:hAnsi="Times New Roman" w:cs="Times New Roman"/>
          <w:sz w:val="22"/>
          <w:szCs w:val="22"/>
        </w:rPr>
        <w:tab/>
      </w:r>
      <w:r w:rsidR="00DF7CDD" w:rsidRPr="00BD2170">
        <w:rPr>
          <w:rFonts w:ascii="Times New Roman" w:hAnsi="Times New Roman" w:cs="Times New Roman"/>
          <w:sz w:val="22"/>
          <w:szCs w:val="22"/>
        </w:rPr>
        <w:tab/>
      </w:r>
      <w:r w:rsidR="00CF4D0B" w:rsidRPr="00BD2170">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CF4D0B" w:rsidRPr="00BD2170">
        <w:rPr>
          <w:rFonts w:ascii="Times New Roman" w:hAnsi="Times New Roman" w:cs="Times New Roman"/>
          <w:sz w:val="22"/>
          <w:szCs w:val="22"/>
        </w:rPr>
        <w:t>An example of a growth f</w:t>
      </w:r>
      <w:r w:rsidR="006A5542" w:rsidRPr="00BD2170">
        <w:rPr>
          <w:rFonts w:ascii="Times New Roman" w:hAnsi="Times New Roman" w:cs="Times New Roman"/>
          <w:sz w:val="22"/>
          <w:szCs w:val="22"/>
        </w:rPr>
        <w:t xml:space="preserve">actor </w:t>
      </w:r>
      <w:r w:rsidR="00B857D3" w:rsidRPr="00BD2170">
        <w:rPr>
          <w:rFonts w:ascii="Times New Roman" w:hAnsi="Times New Roman" w:cs="Times New Roman"/>
          <w:sz w:val="22"/>
          <w:szCs w:val="22"/>
        </w:rPr>
        <w:t xml:space="preserve">in humans whose signal is </w:t>
      </w:r>
      <w:r w:rsidR="00B857D3" w:rsidRPr="00215071">
        <w:rPr>
          <w:rFonts w:ascii="Times New Roman" w:hAnsi="Times New Roman" w:cs="Times New Roman"/>
          <w:sz w:val="22"/>
          <w:szCs w:val="22"/>
        </w:rPr>
        <w:t>thus</w:t>
      </w:r>
      <w:r w:rsidR="006A5542" w:rsidRPr="00BD2170">
        <w:rPr>
          <w:rFonts w:ascii="Times New Roman" w:hAnsi="Times New Roman" w:cs="Times New Roman"/>
          <w:sz w:val="22"/>
          <w:szCs w:val="22"/>
        </w:rPr>
        <w:t xml:space="preserve"> transmitted into the cell</w:t>
      </w:r>
      <w:r w:rsidR="00CF4D0B" w:rsidRPr="00BD2170">
        <w:rPr>
          <w:rFonts w:ascii="Times New Roman" w:hAnsi="Times New Roman" w:cs="Times New Roman"/>
          <w:sz w:val="22"/>
          <w:szCs w:val="22"/>
        </w:rPr>
        <w:t xml:space="preserve"> is </w:t>
      </w:r>
      <w:r w:rsidR="00CF4D0B" w:rsidRPr="00BD2170">
        <w:rPr>
          <w:rFonts w:ascii="Times New Roman" w:hAnsi="Times New Roman" w:cs="Times New Roman"/>
          <w:sz w:val="22"/>
          <w:szCs w:val="22"/>
          <w:lang w:val="en"/>
        </w:rPr>
        <w:t xml:space="preserve">insulin-like growth factor, which is </w:t>
      </w:r>
      <w:r w:rsidR="00F37B7F" w:rsidRPr="00BD2170">
        <w:rPr>
          <w:rFonts w:ascii="Times New Roman" w:hAnsi="Times New Roman" w:cs="Times New Roman"/>
          <w:sz w:val="22"/>
          <w:szCs w:val="22"/>
          <w:lang w:val="en"/>
        </w:rPr>
        <w:t xml:space="preserve">a protein, </w:t>
      </w:r>
      <w:r w:rsidR="008A01FE" w:rsidRPr="00BD2170">
        <w:rPr>
          <w:rFonts w:ascii="Times New Roman" w:hAnsi="Times New Roman" w:cs="Times New Roman"/>
          <w:sz w:val="22"/>
          <w:szCs w:val="22"/>
          <w:lang w:val="en"/>
        </w:rPr>
        <w:t>secreted by the liver</w:t>
      </w:r>
      <w:r w:rsidR="00F37B7F" w:rsidRPr="00BD2170">
        <w:rPr>
          <w:rFonts w:ascii="Times New Roman" w:hAnsi="Times New Roman" w:cs="Times New Roman"/>
          <w:sz w:val="22"/>
          <w:szCs w:val="22"/>
          <w:lang w:val="en"/>
        </w:rPr>
        <w:t xml:space="preserve">, that is </w:t>
      </w:r>
      <w:r w:rsidR="00CF4D0B" w:rsidRPr="00BD2170">
        <w:rPr>
          <w:rFonts w:ascii="Times New Roman" w:hAnsi="Times New Roman" w:cs="Times New Roman"/>
          <w:sz w:val="22"/>
          <w:szCs w:val="22"/>
          <w:lang w:val="en"/>
        </w:rPr>
        <w:t>associated with the proliferation of cancerous cells in breast cancer</w:t>
      </w:r>
      <w:r w:rsidR="00F37B7F" w:rsidRPr="00BD2170">
        <w:rPr>
          <w:rFonts w:ascii="Times New Roman" w:hAnsi="Times New Roman" w:cs="Times New Roman"/>
          <w:sz w:val="22"/>
          <w:szCs w:val="22"/>
          <w:lang w:val="en"/>
        </w:rPr>
        <w:t xml:space="preserve">. </w:t>
      </w:r>
      <w:r w:rsidR="00CF4D0B" w:rsidRPr="00BD2170">
        <w:rPr>
          <w:rFonts w:ascii="Times New Roman" w:hAnsi="Times New Roman" w:cs="Times New Roman"/>
          <w:sz w:val="22"/>
          <w:szCs w:val="22"/>
          <w:lang w:val="en"/>
        </w:rPr>
        <w:t xml:space="preserve">In the cancerous cells, the receptor for this growth factor is either overexpressed (so there are many on the surface of the cells) or </w:t>
      </w:r>
      <w:r w:rsidR="00D644FF" w:rsidRPr="00BD2170">
        <w:rPr>
          <w:rFonts w:ascii="Times New Roman" w:hAnsi="Times New Roman" w:cs="Times New Roman"/>
          <w:sz w:val="22"/>
          <w:szCs w:val="22"/>
          <w:lang w:val="en"/>
        </w:rPr>
        <w:t>hyperphosphorylated (the receptors are overly “activated” for transmitting signals), both of which are advantageous to the cancer cells as it enables them to undergo mitosis more</w:t>
      </w:r>
      <w:r w:rsidR="006A5542" w:rsidRPr="00BD2170">
        <w:rPr>
          <w:rFonts w:ascii="Times New Roman" w:hAnsi="Times New Roman" w:cs="Times New Roman"/>
          <w:sz w:val="22"/>
          <w:szCs w:val="22"/>
          <w:lang w:val="en"/>
        </w:rPr>
        <w:t xml:space="preserve"> regularly, and outcompete somatic cells</w:t>
      </w:r>
      <w:r w:rsidR="00D644FF" w:rsidRPr="00BD2170">
        <w:rPr>
          <w:rFonts w:ascii="Times New Roman" w:hAnsi="Times New Roman" w:cs="Times New Roman"/>
          <w:sz w:val="22"/>
          <w:szCs w:val="22"/>
          <w:lang w:val="en"/>
        </w:rPr>
        <w:t xml:space="preserve">. </w:t>
      </w:r>
    </w:p>
    <w:p w:rsidR="00766B38" w:rsidRPr="00BD2170" w:rsidRDefault="00757075" w:rsidP="00215071">
      <w:pPr>
        <w:ind w:firstLine="720"/>
        <w:rPr>
          <w:rFonts w:ascii="Times New Roman" w:hAnsi="Times New Roman" w:cs="Times New Roman"/>
          <w:sz w:val="22"/>
          <w:szCs w:val="22"/>
        </w:rPr>
      </w:pPr>
      <w:r w:rsidRPr="00BD2170">
        <w:rPr>
          <w:rFonts w:ascii="Times New Roman" w:hAnsi="Times New Roman" w:cs="Times New Roman"/>
          <w:sz w:val="22"/>
          <w:szCs w:val="22"/>
        </w:rPr>
        <w:t xml:space="preserve">In summation, </w:t>
      </w:r>
      <w:r w:rsidR="000E58CC" w:rsidRPr="00BD2170">
        <w:rPr>
          <w:rFonts w:ascii="Times New Roman" w:hAnsi="Times New Roman" w:cs="Times New Roman"/>
          <w:sz w:val="22"/>
          <w:szCs w:val="22"/>
        </w:rPr>
        <w:t xml:space="preserve">cells take into account a whole number of factors- from intrinsic DNA to intercellular signalling- when deciding whether it is appropriate to proliferate. </w:t>
      </w:r>
      <w:r w:rsidR="00766B38" w:rsidRPr="00BD2170">
        <w:rPr>
          <w:rFonts w:ascii="Times New Roman" w:hAnsi="Times New Roman" w:cs="Times New Roman"/>
          <w:sz w:val="22"/>
          <w:szCs w:val="22"/>
        </w:rPr>
        <w:t>Daisaku Iseda once said: “</w:t>
      </w:r>
      <w:r w:rsidR="00766B38" w:rsidRPr="00BD2170">
        <w:rPr>
          <w:rFonts w:ascii="Times New Roman" w:hAnsi="Times New Roman" w:cs="Times New Roman"/>
          <w:sz w:val="22"/>
          <w:szCs w:val="22"/>
          <w:lang w:val="en"/>
        </w:rPr>
        <w:t>No one can live entirely on</w:t>
      </w:r>
      <w:r w:rsidR="000E58CC" w:rsidRPr="00BD2170">
        <w:rPr>
          <w:rFonts w:ascii="Times New Roman" w:hAnsi="Times New Roman" w:cs="Times New Roman"/>
          <w:sz w:val="22"/>
          <w:szCs w:val="22"/>
          <w:lang w:val="en"/>
        </w:rPr>
        <w:t xml:space="preserve"> their own, nor can any</w:t>
      </w:r>
      <w:r w:rsidR="00766B38" w:rsidRPr="00BD2170">
        <w:rPr>
          <w:rFonts w:ascii="Times New Roman" w:hAnsi="Times New Roman" w:cs="Times New Roman"/>
          <w:sz w:val="22"/>
          <w:szCs w:val="22"/>
          <w:lang w:val="en"/>
        </w:rPr>
        <w:t xml:space="preserve"> society exist in isolation” and this is never more applicable than to the cells in our body, wherein survival is dependent on sending and receiving signals about the hostility of the environment </w:t>
      </w:r>
      <w:r w:rsidR="00C93B72" w:rsidRPr="00BD2170">
        <w:rPr>
          <w:rFonts w:ascii="Times New Roman" w:hAnsi="Times New Roman" w:cs="Times New Roman"/>
          <w:sz w:val="22"/>
          <w:szCs w:val="22"/>
          <w:lang w:val="en"/>
        </w:rPr>
        <w:t>that they inhabit</w:t>
      </w:r>
      <w:r w:rsidR="00766B38" w:rsidRPr="00BD2170">
        <w:rPr>
          <w:rFonts w:ascii="Times New Roman" w:hAnsi="Times New Roman" w:cs="Times New Roman"/>
          <w:sz w:val="22"/>
          <w:szCs w:val="22"/>
          <w:lang w:val="en"/>
        </w:rPr>
        <w:t>, and,</w:t>
      </w:r>
      <w:r w:rsidR="000E58CC" w:rsidRPr="00BD2170">
        <w:rPr>
          <w:rFonts w:ascii="Times New Roman" w:hAnsi="Times New Roman" w:cs="Times New Roman"/>
          <w:sz w:val="22"/>
          <w:szCs w:val="22"/>
          <w:lang w:val="en"/>
        </w:rPr>
        <w:t xml:space="preserve"> crucially, about whether</w:t>
      </w:r>
      <w:r w:rsidR="00766B38" w:rsidRPr="00BD2170">
        <w:rPr>
          <w:rFonts w:ascii="Times New Roman" w:hAnsi="Times New Roman" w:cs="Times New Roman"/>
          <w:sz w:val="22"/>
          <w:szCs w:val="22"/>
          <w:lang w:val="en"/>
        </w:rPr>
        <w:t xml:space="preserve"> th</w:t>
      </w:r>
      <w:r w:rsidR="000E58CC" w:rsidRPr="00BD2170">
        <w:rPr>
          <w:rFonts w:ascii="Times New Roman" w:hAnsi="Times New Roman" w:cs="Times New Roman"/>
          <w:sz w:val="22"/>
          <w:szCs w:val="22"/>
          <w:lang w:val="en"/>
        </w:rPr>
        <w:t>ey can</w:t>
      </w:r>
      <w:r w:rsidR="00766B38" w:rsidRPr="00BD2170">
        <w:rPr>
          <w:rFonts w:ascii="Times New Roman" w:hAnsi="Times New Roman" w:cs="Times New Roman"/>
          <w:sz w:val="22"/>
          <w:szCs w:val="22"/>
          <w:lang w:val="en"/>
        </w:rPr>
        <w:t xml:space="preserve"> undergo mitosis. </w:t>
      </w:r>
    </w:p>
    <w:p w:rsidR="00D71CF8" w:rsidRPr="00BD2170" w:rsidRDefault="00D71CF8" w:rsidP="00D71CF8">
      <w:pPr>
        <w:rPr>
          <w:rFonts w:ascii="Times New Roman" w:hAnsi="Times New Roman" w:cs="Times New Roman"/>
          <w:sz w:val="22"/>
          <w:szCs w:val="22"/>
        </w:rPr>
      </w:pPr>
    </w:p>
    <w:p w:rsidR="001356E0" w:rsidRPr="00BD2170" w:rsidRDefault="001356E0" w:rsidP="00A568F0">
      <w:pPr>
        <w:rPr>
          <w:rFonts w:ascii="Times New Roman" w:hAnsi="Times New Roman" w:cs="Times New Roman"/>
          <w:sz w:val="22"/>
          <w:szCs w:val="22"/>
        </w:rPr>
      </w:pPr>
    </w:p>
    <w:p w:rsidR="00551D45" w:rsidRPr="00BD2170" w:rsidRDefault="00551D45" w:rsidP="00551D45">
      <w:pPr>
        <w:rPr>
          <w:rFonts w:ascii="Times New Roman" w:hAnsi="Times New Roman" w:cs="Times New Roman"/>
          <w:sz w:val="22"/>
          <w:szCs w:val="22"/>
        </w:rPr>
      </w:pPr>
    </w:p>
    <w:p w:rsidR="00551D45" w:rsidRPr="00BD2170" w:rsidRDefault="00551D45" w:rsidP="00551D45">
      <w:pPr>
        <w:rPr>
          <w:rFonts w:ascii="Times New Roman" w:hAnsi="Times New Roman" w:cs="Times New Roman"/>
          <w:sz w:val="22"/>
          <w:szCs w:val="22"/>
        </w:rPr>
      </w:pPr>
    </w:p>
    <w:p w:rsidR="00551D45" w:rsidRPr="00BD2170" w:rsidRDefault="00551D45" w:rsidP="00CB2065">
      <w:pPr>
        <w:rPr>
          <w:rFonts w:ascii="Times New Roman" w:hAnsi="Times New Roman" w:cs="Times New Roman"/>
          <w:sz w:val="22"/>
          <w:szCs w:val="22"/>
        </w:rPr>
      </w:pPr>
    </w:p>
    <w:p w:rsidR="00FE50CA" w:rsidRPr="00BD2170" w:rsidRDefault="00FE50CA" w:rsidP="00FD04B6">
      <w:pPr>
        <w:rPr>
          <w:rFonts w:ascii="Times New Roman" w:hAnsi="Times New Roman" w:cs="Times New Roman"/>
          <w:sz w:val="22"/>
          <w:szCs w:val="22"/>
        </w:rPr>
      </w:pPr>
    </w:p>
    <w:p w:rsidR="00E14BF1" w:rsidRPr="00EB053F" w:rsidRDefault="00E14BF1" w:rsidP="00FD04B6">
      <w:pPr>
        <w:rPr>
          <w:rFonts w:ascii="Times New Roman" w:hAnsi="Times New Roman" w:cs="Times New Roman"/>
          <w:color w:val="FF0000"/>
          <w:sz w:val="22"/>
          <w:szCs w:val="22"/>
        </w:rPr>
      </w:pPr>
    </w:p>
    <w:p w:rsidR="00215071" w:rsidRDefault="00215071" w:rsidP="00215071">
      <w:pPr>
        <w:spacing w:line="276" w:lineRule="auto"/>
        <w:jc w:val="center"/>
        <w:rPr>
          <w:rStyle w:val="selectable"/>
          <w:rFonts w:ascii="Times New Roman" w:hAnsi="Times New Roman" w:cs="Times New Roman"/>
          <w:b/>
          <w:i/>
          <w:sz w:val="36"/>
          <w:szCs w:val="22"/>
        </w:rPr>
      </w:pPr>
      <w:r w:rsidRPr="00215071">
        <w:rPr>
          <w:rStyle w:val="selectable"/>
          <w:rFonts w:ascii="Times New Roman" w:hAnsi="Times New Roman" w:cs="Times New Roman"/>
          <w:b/>
          <w:i/>
          <w:sz w:val="36"/>
          <w:szCs w:val="22"/>
        </w:rPr>
        <w:lastRenderedPageBreak/>
        <w:t>BIBLIOGRAPHY</w:t>
      </w:r>
    </w:p>
    <w:p w:rsidR="00215071" w:rsidRPr="00215071" w:rsidRDefault="00215071" w:rsidP="00215071">
      <w:pPr>
        <w:spacing w:line="276" w:lineRule="auto"/>
        <w:jc w:val="center"/>
        <w:rPr>
          <w:rStyle w:val="selectable"/>
          <w:rFonts w:ascii="Times New Roman" w:hAnsi="Times New Roman" w:cs="Times New Roman"/>
          <w:b/>
          <w:i/>
          <w:sz w:val="36"/>
          <w:szCs w:val="22"/>
        </w:rPr>
      </w:pPr>
      <w:r w:rsidRPr="00BD2170">
        <w:rPr>
          <w:rFonts w:ascii="Times New Roman" w:hAnsi="Times New Roman" w:cs="Times New Roman"/>
          <w:noProof/>
          <w:sz w:val="36"/>
          <w:szCs w:val="24"/>
          <w:lang w:eastAsia="en-GB"/>
        </w:rPr>
        <mc:AlternateContent>
          <mc:Choice Requires="wps">
            <w:drawing>
              <wp:anchor distT="0" distB="0" distL="114300" distR="114300" simplePos="0" relativeHeight="251664384" behindDoc="0" locked="0" layoutInCell="1" allowOverlap="1" wp14:anchorId="1543FBF3" wp14:editId="6C254C73">
                <wp:simplePos x="0" y="0"/>
                <wp:positionH relativeFrom="margin">
                  <wp:align>right</wp:align>
                </wp:positionH>
                <wp:positionV relativeFrom="paragraph">
                  <wp:posOffset>141515</wp:posOffset>
                </wp:positionV>
                <wp:extent cx="58864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5886450" cy="0"/>
                        </a:xfrm>
                        <a:prstGeom prst="line">
                          <a:avLst/>
                        </a:prstGeom>
                        <a:ln w="1270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E4708FF" id="Straight Connector 1" o:spid="_x0000_s1026" style="position:absolute;flip:y;z-index:25166438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412.3pt,11.15pt" to="875.8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" strokecolor="#747070 [1614]" strokeweight="1pt">
                <v:stroke joinstyle="miter"/>
                <w10:wrap anchorx="margin"/>
              </v:line>
            </w:pict>
          </mc:Fallback>
        </mc:AlternateContent>
      </w:r>
    </w:p>
    <w:p w:rsidR="00030870" w:rsidRPr="00215071" w:rsidRDefault="00030870" w:rsidP="00215071">
      <w:pPr>
        <w:pStyle w:val="ListParagraph"/>
        <w:numPr>
          <w:ilvl w:val="0"/>
          <w:numId w:val="14"/>
        </w:numPr>
        <w:spacing w:line="276" w:lineRule="auto"/>
        <w:rPr>
          <w:rStyle w:val="selectable"/>
          <w:rFonts w:ascii="Times New Roman" w:hAnsi="Times New Roman" w:cs="Times New Roman"/>
          <w:sz w:val="22"/>
          <w:szCs w:val="22"/>
        </w:rPr>
      </w:pPr>
      <w:r w:rsidRPr="00215071">
        <w:rPr>
          <w:rStyle w:val="selectable"/>
          <w:rFonts w:ascii="Times New Roman" w:hAnsi="Times New Roman" w:cs="Times New Roman"/>
          <w:sz w:val="22"/>
          <w:szCs w:val="22"/>
        </w:rPr>
        <w:t xml:space="preserve">Campisi, J. (2013). Aging, Cellular Senescence, and Cancer. </w:t>
      </w:r>
      <w:r w:rsidRPr="00215071">
        <w:rPr>
          <w:rStyle w:val="selectable"/>
          <w:rFonts w:ascii="Times New Roman" w:hAnsi="Times New Roman" w:cs="Times New Roman"/>
          <w:i/>
          <w:iCs/>
          <w:sz w:val="22"/>
          <w:szCs w:val="22"/>
        </w:rPr>
        <w:t>Annual Review of Physiology</w:t>
      </w:r>
      <w:r w:rsidRPr="00215071">
        <w:rPr>
          <w:rStyle w:val="selectable"/>
          <w:rFonts w:ascii="Times New Roman" w:hAnsi="Times New Roman" w:cs="Times New Roman"/>
          <w:sz w:val="22"/>
          <w:szCs w:val="22"/>
        </w:rPr>
        <w:t>, 75(1), pp.685-705.</w:t>
      </w:r>
    </w:p>
    <w:p w:rsidR="00215071" w:rsidRPr="00215071" w:rsidRDefault="00215071" w:rsidP="00215071">
      <w:pPr>
        <w:pStyle w:val="ListParagraph"/>
        <w:spacing w:line="276" w:lineRule="auto"/>
        <w:rPr>
          <w:rFonts w:ascii="Times New Roman" w:hAnsi="Times New Roman" w:cs="Times New Roman"/>
          <w:sz w:val="22"/>
          <w:szCs w:val="22"/>
        </w:rPr>
      </w:pPr>
    </w:p>
    <w:p w:rsidR="00215071" w:rsidRPr="00215071" w:rsidRDefault="00030870" w:rsidP="00215071">
      <w:pPr>
        <w:pStyle w:val="ListParagraph"/>
        <w:numPr>
          <w:ilvl w:val="0"/>
          <w:numId w:val="14"/>
        </w:numPr>
        <w:spacing w:line="276" w:lineRule="auto"/>
        <w:rPr>
          <w:rFonts w:ascii="Times New Roman" w:hAnsi="Times New Roman" w:cs="Times New Roman"/>
          <w:sz w:val="22"/>
          <w:szCs w:val="22"/>
        </w:rPr>
      </w:pPr>
      <w:r w:rsidRPr="00215071">
        <w:rPr>
          <w:rStyle w:val="selectable"/>
          <w:rFonts w:ascii="Times New Roman" w:hAnsi="Times New Roman" w:cs="Times New Roman"/>
          <w:sz w:val="22"/>
          <w:szCs w:val="22"/>
        </w:rPr>
        <w:t xml:space="preserve">Campisi, J. and d'Adda di Fagagna, F. (2007). Cellular senescence: when bad things happen to good cells. </w:t>
      </w:r>
      <w:r w:rsidRPr="00215071">
        <w:rPr>
          <w:rStyle w:val="selectable"/>
          <w:rFonts w:ascii="Times New Roman" w:hAnsi="Times New Roman" w:cs="Times New Roman"/>
          <w:i/>
          <w:iCs/>
          <w:sz w:val="22"/>
          <w:szCs w:val="22"/>
        </w:rPr>
        <w:t>Nature Reviews Molecular Cell Biology</w:t>
      </w:r>
      <w:r w:rsidRPr="00215071">
        <w:rPr>
          <w:rStyle w:val="selectable"/>
          <w:rFonts w:ascii="Times New Roman" w:hAnsi="Times New Roman" w:cs="Times New Roman"/>
          <w:sz w:val="22"/>
          <w:szCs w:val="22"/>
        </w:rPr>
        <w:t>, 8(9), pp.729-740.</w:t>
      </w:r>
      <w:r w:rsidR="00215071" w:rsidRPr="00215071">
        <w:rPr>
          <w:rStyle w:val="selectable"/>
          <w:rFonts w:ascii="Times New Roman" w:hAnsi="Times New Roman" w:cs="Times New Roman"/>
          <w:sz w:val="22"/>
          <w:szCs w:val="22"/>
        </w:rPr>
        <w:br/>
      </w:r>
    </w:p>
    <w:p w:rsidR="00E14BF1" w:rsidRPr="00215071" w:rsidRDefault="00C30E4C" w:rsidP="00215071">
      <w:pPr>
        <w:pStyle w:val="ListParagraph"/>
        <w:numPr>
          <w:ilvl w:val="0"/>
          <w:numId w:val="14"/>
        </w:numPr>
        <w:spacing w:line="276" w:lineRule="auto"/>
        <w:rPr>
          <w:rFonts w:ascii="Times New Roman" w:hAnsi="Times New Roman" w:cs="Times New Roman"/>
          <w:sz w:val="22"/>
          <w:szCs w:val="22"/>
        </w:rPr>
      </w:pPr>
      <w:r w:rsidRPr="00215071">
        <w:rPr>
          <w:rStyle w:val="selectable"/>
          <w:rFonts w:ascii="Times New Roman" w:hAnsi="Times New Roman" w:cs="Times New Roman"/>
          <w:sz w:val="22"/>
          <w:szCs w:val="22"/>
        </w:rPr>
        <w:t xml:space="preserve">Duronio, R. and Xiong, Y. (2013). Signaling Pathways that Control Cell Proliferation. </w:t>
      </w:r>
      <w:r w:rsidRPr="00215071">
        <w:rPr>
          <w:rStyle w:val="selectable"/>
          <w:rFonts w:ascii="Times New Roman" w:hAnsi="Times New Roman" w:cs="Times New Roman"/>
          <w:i/>
          <w:iCs/>
          <w:sz w:val="22"/>
          <w:szCs w:val="22"/>
        </w:rPr>
        <w:t>Cold Spring Harbor Perspectives in Biology</w:t>
      </w:r>
      <w:r w:rsidRPr="00215071">
        <w:rPr>
          <w:rStyle w:val="selectable"/>
          <w:rFonts w:ascii="Times New Roman" w:hAnsi="Times New Roman" w:cs="Times New Roman"/>
          <w:sz w:val="22"/>
          <w:szCs w:val="22"/>
        </w:rPr>
        <w:t>, 5(3), pp.a008904-a008904.</w:t>
      </w:r>
      <w:r w:rsidR="00215071" w:rsidRPr="00215071">
        <w:rPr>
          <w:rStyle w:val="selectable"/>
          <w:rFonts w:ascii="Times New Roman" w:hAnsi="Times New Roman" w:cs="Times New Roman"/>
          <w:sz w:val="22"/>
          <w:szCs w:val="22"/>
        </w:rPr>
        <w:br/>
      </w:r>
    </w:p>
    <w:p w:rsidR="00D722FA" w:rsidRPr="00215071" w:rsidRDefault="00D722FA" w:rsidP="00215071">
      <w:pPr>
        <w:pStyle w:val="ListParagraph"/>
        <w:numPr>
          <w:ilvl w:val="0"/>
          <w:numId w:val="14"/>
        </w:numPr>
        <w:spacing w:line="276" w:lineRule="auto"/>
        <w:rPr>
          <w:rFonts w:ascii="Times New Roman" w:hAnsi="Times New Roman" w:cs="Times New Roman"/>
          <w:sz w:val="22"/>
          <w:szCs w:val="22"/>
        </w:rPr>
      </w:pPr>
      <w:r w:rsidRPr="00215071">
        <w:rPr>
          <w:rStyle w:val="selectable"/>
          <w:rFonts w:ascii="Times New Roman" w:hAnsi="Times New Roman" w:cs="Times New Roman"/>
          <w:sz w:val="22"/>
          <w:szCs w:val="22"/>
          <w:lang w:val="en"/>
        </w:rPr>
        <w:t xml:space="preserve">Carey, N. (2013). </w:t>
      </w:r>
      <w:r w:rsidRPr="00215071">
        <w:rPr>
          <w:rStyle w:val="selectable"/>
          <w:rFonts w:ascii="Times New Roman" w:hAnsi="Times New Roman" w:cs="Times New Roman"/>
          <w:i/>
          <w:iCs/>
          <w:sz w:val="22"/>
          <w:szCs w:val="22"/>
          <w:lang w:val="en"/>
        </w:rPr>
        <w:t>The epigenetics revolution</w:t>
      </w:r>
      <w:r w:rsidRPr="00215071">
        <w:rPr>
          <w:rStyle w:val="selectable"/>
          <w:rFonts w:ascii="Times New Roman" w:hAnsi="Times New Roman" w:cs="Times New Roman"/>
          <w:sz w:val="22"/>
          <w:szCs w:val="22"/>
          <w:lang w:val="en"/>
        </w:rPr>
        <w:t>. 1st ed. New York: Columbia university press.</w:t>
      </w:r>
      <w:r w:rsidRPr="00215071">
        <w:rPr>
          <w:rFonts w:ascii="Times New Roman" w:hAnsi="Times New Roman" w:cs="Times New Roman"/>
          <w:sz w:val="22"/>
          <w:szCs w:val="22"/>
        </w:rPr>
        <w:t xml:space="preserve"> </w:t>
      </w:r>
      <w:r w:rsidR="00215071" w:rsidRPr="00215071">
        <w:rPr>
          <w:rFonts w:ascii="Times New Roman" w:hAnsi="Times New Roman" w:cs="Times New Roman"/>
          <w:sz w:val="22"/>
          <w:szCs w:val="22"/>
        </w:rPr>
        <w:br/>
      </w:r>
    </w:p>
    <w:p w:rsidR="00117E34" w:rsidRPr="00215071" w:rsidRDefault="00117E34" w:rsidP="00215071">
      <w:pPr>
        <w:pStyle w:val="ListParagraph"/>
        <w:numPr>
          <w:ilvl w:val="0"/>
          <w:numId w:val="14"/>
        </w:numPr>
        <w:spacing w:line="276" w:lineRule="auto"/>
        <w:rPr>
          <w:rFonts w:ascii="Times New Roman" w:hAnsi="Times New Roman" w:cs="Times New Roman"/>
          <w:sz w:val="22"/>
          <w:szCs w:val="22"/>
        </w:rPr>
      </w:pPr>
      <w:r w:rsidRPr="00215071">
        <w:rPr>
          <w:rStyle w:val="selectable"/>
          <w:rFonts w:ascii="Times New Roman" w:hAnsi="Times New Roman" w:cs="Times New Roman"/>
          <w:sz w:val="22"/>
          <w:szCs w:val="22"/>
        </w:rPr>
        <w:t xml:space="preserve">Felsenfeld, G. (2014). A Brief History of Epigenetics. </w:t>
      </w:r>
      <w:r w:rsidRPr="00215071">
        <w:rPr>
          <w:rStyle w:val="selectable"/>
          <w:rFonts w:ascii="Times New Roman" w:hAnsi="Times New Roman" w:cs="Times New Roman"/>
          <w:i/>
          <w:iCs/>
          <w:sz w:val="22"/>
          <w:szCs w:val="22"/>
        </w:rPr>
        <w:t>Cold Spring Harbor Perspectives in Biology</w:t>
      </w:r>
      <w:r w:rsidRPr="00215071">
        <w:rPr>
          <w:rStyle w:val="selectable"/>
          <w:rFonts w:ascii="Times New Roman" w:hAnsi="Times New Roman" w:cs="Times New Roman"/>
          <w:sz w:val="22"/>
          <w:szCs w:val="22"/>
        </w:rPr>
        <w:t>, 6(1), pp.a018200-a018200.</w:t>
      </w:r>
      <w:r w:rsidR="00215071" w:rsidRPr="00215071">
        <w:rPr>
          <w:rStyle w:val="selectable"/>
          <w:rFonts w:ascii="Times New Roman" w:hAnsi="Times New Roman" w:cs="Times New Roman"/>
          <w:sz w:val="22"/>
          <w:szCs w:val="22"/>
        </w:rPr>
        <w:br/>
      </w:r>
    </w:p>
    <w:p w:rsidR="00C22342" w:rsidRPr="00215071" w:rsidRDefault="00ED7813" w:rsidP="00215071">
      <w:pPr>
        <w:pStyle w:val="ListParagraph"/>
        <w:numPr>
          <w:ilvl w:val="0"/>
          <w:numId w:val="14"/>
        </w:numPr>
        <w:spacing w:line="276" w:lineRule="auto"/>
        <w:rPr>
          <w:rFonts w:ascii="Times New Roman" w:hAnsi="Times New Roman" w:cs="Times New Roman"/>
          <w:sz w:val="22"/>
          <w:szCs w:val="22"/>
        </w:rPr>
      </w:pPr>
      <w:r w:rsidRPr="00215071">
        <w:rPr>
          <w:rStyle w:val="selectable"/>
          <w:rFonts w:ascii="Times New Roman" w:hAnsi="Times New Roman" w:cs="Times New Roman"/>
          <w:sz w:val="22"/>
          <w:szCs w:val="22"/>
        </w:rPr>
        <w:t xml:space="preserve">Casás-Selves, M. and DeGregori, J. (2011). How Cancer Shapes Evolution and How Evolution Shapes Cancer. </w:t>
      </w:r>
      <w:r w:rsidRPr="00215071">
        <w:rPr>
          <w:rStyle w:val="selectable"/>
          <w:rFonts w:ascii="Times New Roman" w:hAnsi="Times New Roman" w:cs="Times New Roman"/>
          <w:i/>
          <w:iCs/>
          <w:sz w:val="22"/>
          <w:szCs w:val="22"/>
        </w:rPr>
        <w:t>Evolution: Education and Outreach</w:t>
      </w:r>
      <w:r w:rsidRPr="00215071">
        <w:rPr>
          <w:rStyle w:val="selectable"/>
          <w:rFonts w:ascii="Times New Roman" w:hAnsi="Times New Roman" w:cs="Times New Roman"/>
          <w:sz w:val="22"/>
          <w:szCs w:val="22"/>
        </w:rPr>
        <w:t>, 4(4), pp.624-634.</w:t>
      </w:r>
      <w:r w:rsidR="00215071" w:rsidRPr="00215071">
        <w:rPr>
          <w:rStyle w:val="selectable"/>
          <w:rFonts w:ascii="Times New Roman" w:hAnsi="Times New Roman" w:cs="Times New Roman"/>
          <w:sz w:val="22"/>
          <w:szCs w:val="22"/>
        </w:rPr>
        <w:br/>
      </w:r>
    </w:p>
    <w:p w:rsidR="00C22342" w:rsidRPr="00215071" w:rsidRDefault="006E6379" w:rsidP="00215071">
      <w:pPr>
        <w:pStyle w:val="ListParagraph"/>
        <w:numPr>
          <w:ilvl w:val="0"/>
          <w:numId w:val="14"/>
        </w:numPr>
        <w:spacing w:line="276" w:lineRule="auto"/>
        <w:rPr>
          <w:rFonts w:ascii="Times New Roman" w:hAnsi="Times New Roman" w:cs="Times New Roman"/>
          <w:sz w:val="22"/>
          <w:szCs w:val="22"/>
        </w:rPr>
      </w:pPr>
      <w:r w:rsidRPr="00215071">
        <w:rPr>
          <w:rStyle w:val="bold"/>
          <w:rFonts w:ascii="Times New Roman" w:hAnsi="Times New Roman" w:cs="Times New Roman"/>
          <w:sz w:val="22"/>
          <w:szCs w:val="22"/>
          <w:lang w:val="en"/>
        </w:rPr>
        <w:t>Annunziato, A. (2008)</w:t>
      </w:r>
      <w:r w:rsidRPr="00215071">
        <w:rPr>
          <w:rFonts w:ascii="Times New Roman" w:hAnsi="Times New Roman" w:cs="Times New Roman"/>
          <w:sz w:val="22"/>
          <w:szCs w:val="22"/>
          <w:lang w:val="en"/>
        </w:rPr>
        <w:t> DNA Packaging: Nucleosomes and Chromatin. </w:t>
      </w:r>
      <w:r w:rsidRPr="00215071">
        <w:rPr>
          <w:rStyle w:val="topiccitationitalics"/>
          <w:rFonts w:ascii="Times New Roman" w:hAnsi="Times New Roman" w:cs="Times New Roman"/>
          <w:i/>
          <w:sz w:val="22"/>
          <w:szCs w:val="22"/>
          <w:lang w:val="en"/>
        </w:rPr>
        <w:t>Nature Education</w:t>
      </w:r>
      <w:r w:rsidRPr="00215071">
        <w:rPr>
          <w:rFonts w:ascii="Times New Roman" w:hAnsi="Times New Roman" w:cs="Times New Roman"/>
          <w:sz w:val="22"/>
          <w:szCs w:val="22"/>
          <w:lang w:val="en"/>
        </w:rPr>
        <w:t> </w:t>
      </w:r>
      <w:r w:rsidRPr="00215071">
        <w:rPr>
          <w:rStyle w:val="bold"/>
          <w:rFonts w:ascii="Times New Roman" w:hAnsi="Times New Roman" w:cs="Times New Roman"/>
          <w:sz w:val="22"/>
          <w:szCs w:val="22"/>
          <w:lang w:val="en"/>
        </w:rPr>
        <w:t>1(1)</w:t>
      </w:r>
      <w:r w:rsidRPr="00215071">
        <w:rPr>
          <w:rFonts w:ascii="Times New Roman" w:hAnsi="Times New Roman" w:cs="Times New Roman"/>
          <w:sz w:val="22"/>
          <w:szCs w:val="22"/>
          <w:lang w:val="en"/>
        </w:rPr>
        <w:t>:26</w:t>
      </w:r>
      <w:r w:rsidR="00215071" w:rsidRPr="00215071">
        <w:rPr>
          <w:rFonts w:ascii="Times New Roman" w:hAnsi="Times New Roman" w:cs="Times New Roman"/>
          <w:sz w:val="22"/>
          <w:szCs w:val="22"/>
          <w:lang w:val="en"/>
        </w:rPr>
        <w:br/>
      </w:r>
    </w:p>
    <w:p w:rsidR="00857B82" w:rsidRPr="00215071" w:rsidRDefault="006E6379" w:rsidP="00215071">
      <w:pPr>
        <w:pStyle w:val="ListParagraph"/>
        <w:numPr>
          <w:ilvl w:val="0"/>
          <w:numId w:val="14"/>
        </w:numPr>
        <w:spacing w:line="276" w:lineRule="auto"/>
        <w:rPr>
          <w:rFonts w:ascii="Times New Roman" w:hAnsi="Times New Roman" w:cs="Times New Roman"/>
          <w:sz w:val="22"/>
          <w:szCs w:val="22"/>
        </w:rPr>
      </w:pPr>
      <w:r w:rsidRPr="00215071">
        <w:rPr>
          <w:rStyle w:val="selectable"/>
          <w:rFonts w:ascii="Times New Roman" w:hAnsi="Times New Roman" w:cs="Times New Roman"/>
          <w:sz w:val="22"/>
          <w:szCs w:val="22"/>
        </w:rPr>
        <w:t>Histone Modifications - What is Epigenetics?. (2017). [online] Available at: http://www.whatisepigenetics.com/histone-modifications/ [Accessed 20 Feb. 2017].</w:t>
      </w:r>
      <w:r w:rsidR="00215071" w:rsidRPr="00215071">
        <w:rPr>
          <w:rStyle w:val="selectable"/>
          <w:rFonts w:ascii="Times New Roman" w:hAnsi="Times New Roman" w:cs="Times New Roman"/>
          <w:sz w:val="22"/>
          <w:szCs w:val="22"/>
        </w:rPr>
        <w:br/>
      </w:r>
    </w:p>
    <w:p w:rsidR="00857B82" w:rsidRPr="00215071" w:rsidRDefault="00515F7B" w:rsidP="00215071">
      <w:pPr>
        <w:pStyle w:val="ListParagraph"/>
        <w:numPr>
          <w:ilvl w:val="0"/>
          <w:numId w:val="14"/>
        </w:numPr>
        <w:spacing w:line="276" w:lineRule="auto"/>
        <w:rPr>
          <w:rFonts w:ascii="Times New Roman" w:hAnsi="Times New Roman" w:cs="Times New Roman"/>
          <w:sz w:val="22"/>
          <w:szCs w:val="22"/>
        </w:rPr>
      </w:pPr>
      <w:r w:rsidRPr="00215071">
        <w:rPr>
          <w:rStyle w:val="selectable"/>
          <w:rFonts w:ascii="Times New Roman" w:hAnsi="Times New Roman" w:cs="Times New Roman"/>
          <w:sz w:val="22"/>
          <w:szCs w:val="22"/>
        </w:rPr>
        <w:t xml:space="preserve">Cohen, I., Poreba, E., Kamieniarz, K. and Schneider, R. (2011). Histone Modifiers in Cancer: Friends or Foes?. </w:t>
      </w:r>
      <w:r w:rsidRPr="00215071">
        <w:rPr>
          <w:rStyle w:val="selectable"/>
          <w:rFonts w:ascii="Times New Roman" w:hAnsi="Times New Roman" w:cs="Times New Roman"/>
          <w:i/>
          <w:iCs/>
          <w:sz w:val="22"/>
          <w:szCs w:val="22"/>
        </w:rPr>
        <w:t>Genes &amp; Cancer</w:t>
      </w:r>
      <w:r w:rsidRPr="00215071">
        <w:rPr>
          <w:rStyle w:val="selectable"/>
          <w:rFonts w:ascii="Times New Roman" w:hAnsi="Times New Roman" w:cs="Times New Roman"/>
          <w:sz w:val="22"/>
          <w:szCs w:val="22"/>
        </w:rPr>
        <w:t>, 2(6), pp.631-647.</w:t>
      </w:r>
      <w:r w:rsidR="00215071" w:rsidRPr="00215071">
        <w:rPr>
          <w:rStyle w:val="selectable"/>
          <w:rFonts w:ascii="Times New Roman" w:hAnsi="Times New Roman" w:cs="Times New Roman"/>
          <w:sz w:val="22"/>
          <w:szCs w:val="22"/>
        </w:rPr>
        <w:br/>
      </w:r>
    </w:p>
    <w:p w:rsidR="00857B82" w:rsidRPr="00215071" w:rsidRDefault="00016F7D" w:rsidP="00215071">
      <w:pPr>
        <w:pStyle w:val="ListParagraph"/>
        <w:numPr>
          <w:ilvl w:val="0"/>
          <w:numId w:val="14"/>
        </w:numPr>
        <w:spacing w:line="276" w:lineRule="auto"/>
        <w:rPr>
          <w:rFonts w:ascii="Times New Roman" w:hAnsi="Times New Roman" w:cs="Times New Roman"/>
          <w:sz w:val="22"/>
          <w:szCs w:val="22"/>
        </w:rPr>
      </w:pPr>
      <w:r w:rsidRPr="00215071">
        <w:rPr>
          <w:rFonts w:ascii="Times New Roman" w:hAnsi="Times New Roman" w:cs="Times New Roman"/>
          <w:sz w:val="22"/>
          <w:szCs w:val="22"/>
        </w:rPr>
        <w:t>Brock, T.</w:t>
      </w:r>
      <w:r w:rsidR="00515F7B" w:rsidRPr="00215071">
        <w:rPr>
          <w:rFonts w:ascii="Times New Roman" w:hAnsi="Times New Roman" w:cs="Times New Roman"/>
          <w:sz w:val="22"/>
          <w:szCs w:val="22"/>
        </w:rPr>
        <w:t xml:space="preserve"> </w:t>
      </w:r>
      <w:r w:rsidR="00515F7B" w:rsidRPr="00215071">
        <w:rPr>
          <w:rStyle w:val="selectable"/>
          <w:rFonts w:ascii="Times New Roman" w:hAnsi="Times New Roman" w:cs="Times New Roman"/>
          <w:sz w:val="22"/>
          <w:szCs w:val="22"/>
          <w:lang w:val="en"/>
        </w:rPr>
        <w:t>Protein Acetylation | Cayman Chemical. (2017). [online] Available at: https://www.caymanchem.com/article/2152 [Accessed 20 Feb. 2017].</w:t>
      </w:r>
      <w:r w:rsidR="00215071" w:rsidRPr="00215071">
        <w:rPr>
          <w:rStyle w:val="selectable"/>
          <w:rFonts w:ascii="Times New Roman" w:hAnsi="Times New Roman" w:cs="Times New Roman"/>
          <w:sz w:val="22"/>
          <w:szCs w:val="22"/>
          <w:lang w:val="en"/>
        </w:rPr>
        <w:br/>
      </w:r>
    </w:p>
    <w:p w:rsidR="0033056F" w:rsidRPr="00215071" w:rsidRDefault="00016F7D" w:rsidP="00215071">
      <w:pPr>
        <w:pStyle w:val="ListParagraph"/>
        <w:numPr>
          <w:ilvl w:val="0"/>
          <w:numId w:val="14"/>
        </w:numPr>
        <w:spacing w:line="276" w:lineRule="auto"/>
        <w:rPr>
          <w:rFonts w:ascii="Times New Roman" w:hAnsi="Times New Roman" w:cs="Times New Roman"/>
          <w:sz w:val="22"/>
          <w:szCs w:val="22"/>
        </w:rPr>
      </w:pPr>
      <w:r w:rsidRPr="00215071">
        <w:rPr>
          <w:rStyle w:val="selectable"/>
          <w:rFonts w:ascii="Times New Roman" w:hAnsi="Times New Roman" w:cs="Times New Roman"/>
          <w:sz w:val="22"/>
          <w:szCs w:val="22"/>
        </w:rPr>
        <w:t xml:space="preserve">Nevins, J. (2001). The Rb/E2F pathway and cancer. </w:t>
      </w:r>
      <w:r w:rsidRPr="00215071">
        <w:rPr>
          <w:rStyle w:val="selectable"/>
          <w:rFonts w:ascii="Times New Roman" w:hAnsi="Times New Roman" w:cs="Times New Roman"/>
          <w:i/>
          <w:iCs/>
          <w:sz w:val="22"/>
          <w:szCs w:val="22"/>
        </w:rPr>
        <w:t>Human Molecular Genetics</w:t>
      </w:r>
      <w:r w:rsidRPr="00215071">
        <w:rPr>
          <w:rStyle w:val="selectable"/>
          <w:rFonts w:ascii="Times New Roman" w:hAnsi="Times New Roman" w:cs="Times New Roman"/>
          <w:sz w:val="22"/>
          <w:szCs w:val="22"/>
        </w:rPr>
        <w:t>, 10(7), pp.699-703.</w:t>
      </w:r>
      <w:r w:rsidR="00215071" w:rsidRPr="00215071">
        <w:rPr>
          <w:rStyle w:val="selectable"/>
          <w:rFonts w:ascii="Times New Roman" w:hAnsi="Times New Roman" w:cs="Times New Roman"/>
          <w:sz w:val="22"/>
          <w:szCs w:val="22"/>
        </w:rPr>
        <w:br/>
      </w:r>
    </w:p>
    <w:p w:rsidR="00BD2170" w:rsidRPr="00215071" w:rsidRDefault="00BD2170" w:rsidP="00215071">
      <w:pPr>
        <w:pStyle w:val="ListParagraph"/>
        <w:numPr>
          <w:ilvl w:val="0"/>
          <w:numId w:val="14"/>
        </w:numPr>
        <w:spacing w:line="276" w:lineRule="auto"/>
        <w:rPr>
          <w:rStyle w:val="Hyperlink"/>
          <w:rFonts w:ascii="Times New Roman" w:hAnsi="Times New Roman" w:cs="Times New Roman"/>
          <w:color w:val="auto"/>
          <w:sz w:val="22"/>
          <w:szCs w:val="22"/>
          <w:u w:val="none"/>
        </w:rPr>
      </w:pPr>
      <w:r w:rsidRPr="00215071">
        <w:rPr>
          <w:rStyle w:val="Hyperlink"/>
          <w:rFonts w:ascii="Times New Roman" w:hAnsi="Times New Roman" w:cs="Times New Roman"/>
          <w:color w:val="auto"/>
          <w:sz w:val="22"/>
          <w:szCs w:val="22"/>
          <w:u w:val="none"/>
        </w:rPr>
        <w:t>Loughran, O., La Thangue, N. (2016). E2F Proteins</w:t>
      </w:r>
      <w:r w:rsidR="00EB053F" w:rsidRPr="00215071">
        <w:rPr>
          <w:rStyle w:val="Hyperlink"/>
          <w:rFonts w:ascii="Times New Roman" w:hAnsi="Times New Roman" w:cs="Times New Roman"/>
          <w:color w:val="auto"/>
          <w:sz w:val="22"/>
          <w:szCs w:val="22"/>
          <w:u w:val="none"/>
        </w:rPr>
        <w:t xml:space="preserve">. </w:t>
      </w:r>
      <w:r w:rsidR="00EB053F" w:rsidRPr="00215071">
        <w:rPr>
          <w:rStyle w:val="Hyperlink"/>
          <w:rFonts w:ascii="Times New Roman" w:hAnsi="Times New Roman" w:cs="Times New Roman"/>
          <w:i/>
          <w:color w:val="auto"/>
          <w:sz w:val="22"/>
          <w:szCs w:val="22"/>
          <w:u w:val="none"/>
        </w:rPr>
        <w:t>Cell</w:t>
      </w:r>
      <w:r w:rsidR="00EB053F" w:rsidRPr="00215071">
        <w:rPr>
          <w:rStyle w:val="Hyperlink"/>
          <w:rFonts w:ascii="Times New Roman" w:hAnsi="Times New Roman" w:cs="Times New Roman"/>
          <w:color w:val="auto"/>
          <w:sz w:val="22"/>
          <w:szCs w:val="22"/>
          <w:u w:val="none"/>
        </w:rPr>
        <w:t>, (9), R377</w:t>
      </w:r>
      <w:r w:rsidR="00215071" w:rsidRPr="00215071">
        <w:rPr>
          <w:rStyle w:val="Hyperlink"/>
          <w:rFonts w:ascii="Times New Roman" w:hAnsi="Times New Roman" w:cs="Times New Roman"/>
          <w:color w:val="auto"/>
          <w:sz w:val="22"/>
          <w:szCs w:val="22"/>
          <w:u w:val="none"/>
        </w:rPr>
        <w:br/>
      </w:r>
    </w:p>
    <w:p w:rsidR="00D71CF8" w:rsidRPr="00215071" w:rsidRDefault="00EB053F" w:rsidP="00215071">
      <w:pPr>
        <w:pStyle w:val="ListParagraph"/>
        <w:numPr>
          <w:ilvl w:val="0"/>
          <w:numId w:val="14"/>
        </w:numPr>
        <w:spacing w:line="276" w:lineRule="auto"/>
        <w:rPr>
          <w:rFonts w:ascii="Times New Roman" w:hAnsi="Times New Roman" w:cs="Times New Roman"/>
          <w:sz w:val="22"/>
          <w:szCs w:val="22"/>
        </w:rPr>
      </w:pPr>
      <w:r w:rsidRPr="00215071">
        <w:rPr>
          <w:rStyle w:val="selectable"/>
          <w:rFonts w:ascii="Times New Roman" w:hAnsi="Times New Roman" w:cs="Times New Roman"/>
          <w:sz w:val="22"/>
          <w:szCs w:val="22"/>
        </w:rPr>
        <w:t xml:space="preserve">Brown, V., Phillips, R. and Gallie, B. (1999). Cumulative Effect of Phosphorylation of pRB on Regulation of E2F Activity. </w:t>
      </w:r>
      <w:r w:rsidRPr="00215071">
        <w:rPr>
          <w:rStyle w:val="selectable"/>
          <w:rFonts w:ascii="Times New Roman" w:hAnsi="Times New Roman" w:cs="Times New Roman"/>
          <w:i/>
          <w:iCs/>
          <w:sz w:val="22"/>
          <w:szCs w:val="22"/>
        </w:rPr>
        <w:t>Molecular and Cellular Biology</w:t>
      </w:r>
      <w:r w:rsidRPr="00215071">
        <w:rPr>
          <w:rStyle w:val="selectable"/>
          <w:rFonts w:ascii="Times New Roman" w:hAnsi="Times New Roman" w:cs="Times New Roman"/>
          <w:sz w:val="22"/>
          <w:szCs w:val="22"/>
        </w:rPr>
        <w:t>, 19(5), pp.3246-3256.</w:t>
      </w:r>
      <w:r w:rsidR="00215071" w:rsidRPr="00215071">
        <w:rPr>
          <w:rStyle w:val="selectable"/>
          <w:rFonts w:ascii="Times New Roman" w:hAnsi="Times New Roman" w:cs="Times New Roman"/>
          <w:sz w:val="22"/>
          <w:szCs w:val="22"/>
        </w:rPr>
        <w:br/>
      </w:r>
    </w:p>
    <w:p w:rsidR="008606A2" w:rsidRPr="00215071" w:rsidRDefault="00A577DB" w:rsidP="00215071">
      <w:pPr>
        <w:pStyle w:val="ListParagraph"/>
        <w:numPr>
          <w:ilvl w:val="0"/>
          <w:numId w:val="14"/>
        </w:numPr>
        <w:spacing w:line="276" w:lineRule="auto"/>
        <w:rPr>
          <w:rFonts w:ascii="Times New Roman" w:hAnsi="Times New Roman" w:cs="Times New Roman"/>
          <w:sz w:val="22"/>
          <w:szCs w:val="22"/>
        </w:rPr>
      </w:pPr>
      <w:r w:rsidRPr="00215071">
        <w:rPr>
          <w:rStyle w:val="bold"/>
          <w:rFonts w:ascii="Times New Roman" w:hAnsi="Times New Roman" w:cs="Times New Roman"/>
          <w:sz w:val="22"/>
          <w:szCs w:val="22"/>
          <w:lang w:val="en"/>
        </w:rPr>
        <w:t>Gerbin, C. S. (2010)</w:t>
      </w:r>
      <w:r w:rsidRPr="00215071">
        <w:rPr>
          <w:rFonts w:ascii="Times New Roman" w:hAnsi="Times New Roman" w:cs="Times New Roman"/>
          <w:sz w:val="22"/>
          <w:szCs w:val="22"/>
          <w:lang w:val="en"/>
        </w:rPr>
        <w:t> Activation of ERBB Receptors. </w:t>
      </w:r>
      <w:r w:rsidRPr="00215071">
        <w:rPr>
          <w:rStyle w:val="topiccitationitalics"/>
          <w:rFonts w:ascii="Times New Roman" w:hAnsi="Times New Roman" w:cs="Times New Roman"/>
          <w:i/>
          <w:sz w:val="22"/>
          <w:szCs w:val="22"/>
          <w:lang w:val="en"/>
        </w:rPr>
        <w:t>Nature Education,</w:t>
      </w:r>
      <w:r w:rsidRPr="00215071">
        <w:rPr>
          <w:rFonts w:ascii="Times New Roman" w:hAnsi="Times New Roman" w:cs="Times New Roman"/>
          <w:sz w:val="22"/>
          <w:szCs w:val="22"/>
          <w:lang w:val="en"/>
        </w:rPr>
        <w:t> </w:t>
      </w:r>
      <w:r w:rsidRPr="00215071">
        <w:rPr>
          <w:rStyle w:val="bold"/>
          <w:rFonts w:ascii="Times New Roman" w:hAnsi="Times New Roman" w:cs="Times New Roman"/>
          <w:sz w:val="22"/>
          <w:szCs w:val="22"/>
          <w:lang w:val="en"/>
        </w:rPr>
        <w:t>3(9)</w:t>
      </w:r>
      <w:r w:rsidRPr="00215071">
        <w:rPr>
          <w:rFonts w:ascii="Times New Roman" w:hAnsi="Times New Roman" w:cs="Times New Roman"/>
          <w:sz w:val="22"/>
          <w:szCs w:val="22"/>
          <w:lang w:val="en"/>
        </w:rPr>
        <w:t>:35</w:t>
      </w:r>
      <w:r w:rsidR="00215071" w:rsidRPr="00215071">
        <w:rPr>
          <w:rFonts w:ascii="Times New Roman" w:hAnsi="Times New Roman" w:cs="Times New Roman"/>
          <w:sz w:val="22"/>
          <w:szCs w:val="22"/>
          <w:lang w:val="en"/>
        </w:rPr>
        <w:br/>
      </w:r>
    </w:p>
    <w:p w:rsidR="00A577DB" w:rsidRPr="00215071" w:rsidRDefault="00A577DB" w:rsidP="00215071">
      <w:pPr>
        <w:pStyle w:val="ListParagraph"/>
        <w:numPr>
          <w:ilvl w:val="0"/>
          <w:numId w:val="14"/>
        </w:numPr>
        <w:spacing w:line="276" w:lineRule="auto"/>
        <w:rPr>
          <w:rFonts w:ascii="Times New Roman" w:hAnsi="Times New Roman" w:cs="Times New Roman"/>
          <w:sz w:val="22"/>
          <w:szCs w:val="22"/>
        </w:rPr>
      </w:pPr>
      <w:r w:rsidRPr="00215071">
        <w:rPr>
          <w:rStyle w:val="selectable"/>
          <w:rFonts w:ascii="Times New Roman" w:hAnsi="Times New Roman" w:cs="Times New Roman"/>
          <w:sz w:val="22"/>
          <w:szCs w:val="22"/>
        </w:rPr>
        <w:t xml:space="preserve">Baker, D., Wijshake, T., Tchkonia, T., LeBrasseur, N., Childs, B., van de Sluis, B., Kirkland, J. and van Deursen, J. (2011). Clearance of p16Ink4a-positive senescent cells delays ageing-associated disorders. </w:t>
      </w:r>
      <w:r w:rsidRPr="00215071">
        <w:rPr>
          <w:rStyle w:val="selectable"/>
          <w:rFonts w:ascii="Times New Roman" w:hAnsi="Times New Roman" w:cs="Times New Roman"/>
          <w:i/>
          <w:iCs/>
          <w:sz w:val="22"/>
          <w:szCs w:val="22"/>
        </w:rPr>
        <w:t>Nature</w:t>
      </w:r>
      <w:r w:rsidRPr="00215071">
        <w:rPr>
          <w:rStyle w:val="selectable"/>
          <w:rFonts w:ascii="Times New Roman" w:hAnsi="Times New Roman" w:cs="Times New Roman"/>
          <w:sz w:val="22"/>
          <w:szCs w:val="22"/>
        </w:rPr>
        <w:t>, 479(7372), pp.232-236.</w:t>
      </w:r>
      <w:r w:rsidRPr="00215071">
        <w:rPr>
          <w:rFonts w:ascii="Times New Roman" w:hAnsi="Times New Roman" w:cs="Times New Roman"/>
          <w:sz w:val="22"/>
          <w:szCs w:val="22"/>
        </w:rPr>
        <w:t xml:space="preserve"> </w:t>
      </w:r>
      <w:r w:rsidR="00215071" w:rsidRPr="00215071">
        <w:rPr>
          <w:rFonts w:ascii="Times New Roman" w:hAnsi="Times New Roman" w:cs="Times New Roman"/>
          <w:sz w:val="22"/>
          <w:szCs w:val="22"/>
        </w:rPr>
        <w:br/>
      </w:r>
    </w:p>
    <w:p w:rsidR="00F956A8" w:rsidRPr="00215071" w:rsidRDefault="00D722FA" w:rsidP="00215071">
      <w:pPr>
        <w:pStyle w:val="ListParagraph"/>
        <w:numPr>
          <w:ilvl w:val="0"/>
          <w:numId w:val="14"/>
        </w:numPr>
        <w:spacing w:line="276" w:lineRule="auto"/>
        <w:rPr>
          <w:rFonts w:ascii="Times New Roman" w:hAnsi="Times New Roman" w:cs="Times New Roman"/>
          <w:sz w:val="22"/>
          <w:szCs w:val="22"/>
        </w:rPr>
      </w:pPr>
      <w:r w:rsidRPr="00215071">
        <w:rPr>
          <w:rStyle w:val="selectable"/>
          <w:rFonts w:ascii="Times New Roman" w:hAnsi="Times New Roman" w:cs="Times New Roman"/>
          <w:sz w:val="22"/>
          <w:szCs w:val="22"/>
        </w:rPr>
        <w:t>Hyland, K. (2017). [online] Available at: http://biochemistry2.ucsf.edu/programs/ptf/m3%20links/CellProlifLEC.pd [Accessed 20 Feb. 2017].</w:t>
      </w:r>
    </w:p>
    <w:sectPr w:rsidR="00F956A8" w:rsidRPr="00215071" w:rsidSect="00234D15">
      <w:pgSz w:w="11906" w:h="16838"/>
      <w:pgMar w:top="1247" w:right="1247" w:bottom="124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BF2" w:rsidRDefault="007C2BF2" w:rsidP="00C93B72">
      <w:pPr>
        <w:spacing w:after="0" w:line="240" w:lineRule="auto"/>
      </w:pPr>
      <w:r>
        <w:separator/>
      </w:r>
    </w:p>
  </w:endnote>
  <w:endnote w:type="continuationSeparator" w:id="0">
    <w:p w:rsidR="007C2BF2" w:rsidRDefault="007C2BF2" w:rsidP="00C93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BF2" w:rsidRDefault="007C2BF2" w:rsidP="00C93B72">
      <w:pPr>
        <w:spacing w:after="0" w:line="240" w:lineRule="auto"/>
      </w:pPr>
      <w:r>
        <w:separator/>
      </w:r>
    </w:p>
  </w:footnote>
  <w:footnote w:type="continuationSeparator" w:id="0">
    <w:p w:rsidR="007C2BF2" w:rsidRDefault="007C2BF2" w:rsidP="00C93B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793"/>
    <w:multiLevelType w:val="hybridMultilevel"/>
    <w:tmpl w:val="D6B21444"/>
    <w:lvl w:ilvl="0" w:tplc="995A8D1C">
      <w:start w:val="1"/>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F161419"/>
    <w:multiLevelType w:val="hybridMultilevel"/>
    <w:tmpl w:val="55A4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1D1DD9"/>
    <w:multiLevelType w:val="hybridMultilevel"/>
    <w:tmpl w:val="824065A0"/>
    <w:lvl w:ilvl="0" w:tplc="4D760170">
      <w:start w:val="1"/>
      <w:numFmt w:val="decimal"/>
      <w:lvlText w:val="%1."/>
      <w:lvlJc w:val="left"/>
      <w:pPr>
        <w:ind w:left="720" w:hanging="360"/>
      </w:pPr>
      <w:rPr>
        <w:rFonts w:asciiTheme="minorHAnsi" w:hAnsiTheme="minorHAnsi" w:cstheme="minorBidi" w:hint="default"/>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F1067A"/>
    <w:multiLevelType w:val="hybridMultilevel"/>
    <w:tmpl w:val="2EE0AB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4D8"/>
    <w:rsid w:val="00007459"/>
    <w:rsid w:val="00010883"/>
    <w:rsid w:val="00016F7D"/>
    <w:rsid w:val="00022ACD"/>
    <w:rsid w:val="00030870"/>
    <w:rsid w:val="00052E89"/>
    <w:rsid w:val="00081E1A"/>
    <w:rsid w:val="000C0ABC"/>
    <w:rsid w:val="000E58CC"/>
    <w:rsid w:val="00117E34"/>
    <w:rsid w:val="001356E0"/>
    <w:rsid w:val="00183E04"/>
    <w:rsid w:val="001E38A2"/>
    <w:rsid w:val="00212257"/>
    <w:rsid w:val="00215071"/>
    <w:rsid w:val="00234D15"/>
    <w:rsid w:val="00252213"/>
    <w:rsid w:val="00285D2C"/>
    <w:rsid w:val="00295B26"/>
    <w:rsid w:val="003014FE"/>
    <w:rsid w:val="00301D22"/>
    <w:rsid w:val="00320991"/>
    <w:rsid w:val="0033056F"/>
    <w:rsid w:val="0033611A"/>
    <w:rsid w:val="003814BF"/>
    <w:rsid w:val="003913C4"/>
    <w:rsid w:val="003A1832"/>
    <w:rsid w:val="003A5EF9"/>
    <w:rsid w:val="003F4768"/>
    <w:rsid w:val="00410A4B"/>
    <w:rsid w:val="004325CC"/>
    <w:rsid w:val="004524B3"/>
    <w:rsid w:val="00471843"/>
    <w:rsid w:val="004B1FD0"/>
    <w:rsid w:val="004B2D16"/>
    <w:rsid w:val="004C7854"/>
    <w:rsid w:val="005062BD"/>
    <w:rsid w:val="00515F7B"/>
    <w:rsid w:val="00551D45"/>
    <w:rsid w:val="005704D8"/>
    <w:rsid w:val="005810DE"/>
    <w:rsid w:val="005C3514"/>
    <w:rsid w:val="005F7487"/>
    <w:rsid w:val="00600441"/>
    <w:rsid w:val="0061603F"/>
    <w:rsid w:val="00680C14"/>
    <w:rsid w:val="006977BF"/>
    <w:rsid w:val="006A5542"/>
    <w:rsid w:val="006D0FAA"/>
    <w:rsid w:val="006D66DA"/>
    <w:rsid w:val="006D6ED0"/>
    <w:rsid w:val="006E6379"/>
    <w:rsid w:val="006F2FB0"/>
    <w:rsid w:val="00757075"/>
    <w:rsid w:val="00766B38"/>
    <w:rsid w:val="007A65A5"/>
    <w:rsid w:val="007C2BF2"/>
    <w:rsid w:val="007C2F36"/>
    <w:rsid w:val="007E74C0"/>
    <w:rsid w:val="007F6578"/>
    <w:rsid w:val="00805B32"/>
    <w:rsid w:val="00827872"/>
    <w:rsid w:val="008336FE"/>
    <w:rsid w:val="00850130"/>
    <w:rsid w:val="00857B82"/>
    <w:rsid w:val="008606A2"/>
    <w:rsid w:val="00876949"/>
    <w:rsid w:val="008A01FE"/>
    <w:rsid w:val="008D3E37"/>
    <w:rsid w:val="008E0D6D"/>
    <w:rsid w:val="009049A4"/>
    <w:rsid w:val="009128A6"/>
    <w:rsid w:val="00922123"/>
    <w:rsid w:val="00941747"/>
    <w:rsid w:val="00945EA1"/>
    <w:rsid w:val="0098226C"/>
    <w:rsid w:val="0098345C"/>
    <w:rsid w:val="00992F33"/>
    <w:rsid w:val="00994209"/>
    <w:rsid w:val="009B56C0"/>
    <w:rsid w:val="009C04DD"/>
    <w:rsid w:val="009F46E0"/>
    <w:rsid w:val="00A35AEB"/>
    <w:rsid w:val="00A42703"/>
    <w:rsid w:val="00A4390C"/>
    <w:rsid w:val="00A54DE2"/>
    <w:rsid w:val="00A568F0"/>
    <w:rsid w:val="00A577DB"/>
    <w:rsid w:val="00A6500C"/>
    <w:rsid w:val="00A70743"/>
    <w:rsid w:val="00A91946"/>
    <w:rsid w:val="00B32D9B"/>
    <w:rsid w:val="00B60864"/>
    <w:rsid w:val="00B857D3"/>
    <w:rsid w:val="00B96834"/>
    <w:rsid w:val="00BA0164"/>
    <w:rsid w:val="00BD2170"/>
    <w:rsid w:val="00C22342"/>
    <w:rsid w:val="00C30E4C"/>
    <w:rsid w:val="00C93B72"/>
    <w:rsid w:val="00CB2065"/>
    <w:rsid w:val="00CD417F"/>
    <w:rsid w:val="00CF4D0B"/>
    <w:rsid w:val="00D44F41"/>
    <w:rsid w:val="00D450EF"/>
    <w:rsid w:val="00D644FF"/>
    <w:rsid w:val="00D71CF8"/>
    <w:rsid w:val="00D722FA"/>
    <w:rsid w:val="00DC05FC"/>
    <w:rsid w:val="00DF7CDD"/>
    <w:rsid w:val="00E14BF1"/>
    <w:rsid w:val="00E4613E"/>
    <w:rsid w:val="00E57FCF"/>
    <w:rsid w:val="00EB053F"/>
    <w:rsid w:val="00ED53BE"/>
    <w:rsid w:val="00ED7813"/>
    <w:rsid w:val="00EF1B8C"/>
    <w:rsid w:val="00EF546C"/>
    <w:rsid w:val="00F37B7F"/>
    <w:rsid w:val="00F506DD"/>
    <w:rsid w:val="00F577A2"/>
    <w:rsid w:val="00F956A8"/>
    <w:rsid w:val="00FC1226"/>
    <w:rsid w:val="00FC63BC"/>
    <w:rsid w:val="00FD04B6"/>
    <w:rsid w:val="00FE50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72"/>
  </w:style>
  <w:style w:type="paragraph" w:styleId="Heading1">
    <w:name w:val="heading 1"/>
    <w:basedOn w:val="Normal"/>
    <w:next w:val="Normal"/>
    <w:link w:val="Heading1Char"/>
    <w:uiPriority w:val="9"/>
    <w:qFormat/>
    <w:rsid w:val="00C93B7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C93B7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93B7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93B7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93B7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93B7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93B7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93B7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93B7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F33"/>
    <w:pPr>
      <w:ind w:left="720"/>
      <w:contextualSpacing/>
    </w:pPr>
  </w:style>
  <w:style w:type="character" w:styleId="Hyperlink">
    <w:name w:val="Hyperlink"/>
    <w:basedOn w:val="DefaultParagraphFont"/>
    <w:uiPriority w:val="99"/>
    <w:unhideWhenUsed/>
    <w:rsid w:val="00E14BF1"/>
    <w:rPr>
      <w:color w:val="0563C1" w:themeColor="hyperlink"/>
      <w:u w:val="single"/>
    </w:rPr>
  </w:style>
  <w:style w:type="character" w:styleId="FollowedHyperlink">
    <w:name w:val="FollowedHyperlink"/>
    <w:basedOn w:val="DefaultParagraphFont"/>
    <w:uiPriority w:val="99"/>
    <w:semiHidden/>
    <w:unhideWhenUsed/>
    <w:rsid w:val="00857B82"/>
    <w:rPr>
      <w:color w:val="954F72" w:themeColor="followedHyperlink"/>
      <w:u w:val="single"/>
    </w:rPr>
  </w:style>
  <w:style w:type="character" w:customStyle="1" w:styleId="body">
    <w:name w:val="body"/>
    <w:basedOn w:val="DefaultParagraphFont"/>
    <w:rsid w:val="00CF4D0B"/>
  </w:style>
  <w:style w:type="paragraph" w:styleId="Header">
    <w:name w:val="header"/>
    <w:basedOn w:val="Normal"/>
    <w:link w:val="HeaderChar"/>
    <w:uiPriority w:val="99"/>
    <w:unhideWhenUsed/>
    <w:rsid w:val="00C93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B72"/>
  </w:style>
  <w:style w:type="paragraph" w:styleId="Footer">
    <w:name w:val="footer"/>
    <w:basedOn w:val="Normal"/>
    <w:link w:val="FooterChar"/>
    <w:uiPriority w:val="99"/>
    <w:unhideWhenUsed/>
    <w:rsid w:val="00C93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B72"/>
  </w:style>
  <w:style w:type="character" w:customStyle="1" w:styleId="Heading1Char">
    <w:name w:val="Heading 1 Char"/>
    <w:basedOn w:val="DefaultParagraphFont"/>
    <w:link w:val="Heading1"/>
    <w:uiPriority w:val="9"/>
    <w:rsid w:val="00C93B7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C93B7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93B7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93B7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93B7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93B7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93B7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93B7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93B72"/>
    <w:rPr>
      <w:b/>
      <w:bCs/>
      <w:i/>
      <w:iCs/>
    </w:rPr>
  </w:style>
  <w:style w:type="paragraph" w:styleId="Caption">
    <w:name w:val="caption"/>
    <w:basedOn w:val="Normal"/>
    <w:next w:val="Normal"/>
    <w:uiPriority w:val="35"/>
    <w:semiHidden/>
    <w:unhideWhenUsed/>
    <w:qFormat/>
    <w:rsid w:val="00C93B7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93B7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93B7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93B7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93B72"/>
    <w:rPr>
      <w:color w:val="44546A" w:themeColor="text2"/>
      <w:sz w:val="28"/>
      <w:szCs w:val="28"/>
    </w:rPr>
  </w:style>
  <w:style w:type="character" w:styleId="Strong">
    <w:name w:val="Strong"/>
    <w:basedOn w:val="DefaultParagraphFont"/>
    <w:uiPriority w:val="22"/>
    <w:qFormat/>
    <w:rsid w:val="00C93B72"/>
    <w:rPr>
      <w:b/>
      <w:bCs/>
    </w:rPr>
  </w:style>
  <w:style w:type="character" w:styleId="Emphasis">
    <w:name w:val="Emphasis"/>
    <w:basedOn w:val="DefaultParagraphFont"/>
    <w:uiPriority w:val="20"/>
    <w:qFormat/>
    <w:rsid w:val="00C93B72"/>
    <w:rPr>
      <w:i/>
      <w:iCs/>
      <w:color w:val="000000" w:themeColor="text1"/>
    </w:rPr>
  </w:style>
  <w:style w:type="paragraph" w:styleId="NoSpacing">
    <w:name w:val="No Spacing"/>
    <w:uiPriority w:val="1"/>
    <w:qFormat/>
    <w:rsid w:val="00C93B72"/>
    <w:pPr>
      <w:spacing w:after="0" w:line="240" w:lineRule="auto"/>
    </w:pPr>
  </w:style>
  <w:style w:type="paragraph" w:styleId="Quote">
    <w:name w:val="Quote"/>
    <w:basedOn w:val="Normal"/>
    <w:next w:val="Normal"/>
    <w:link w:val="QuoteChar"/>
    <w:uiPriority w:val="29"/>
    <w:qFormat/>
    <w:rsid w:val="00C93B7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93B72"/>
    <w:rPr>
      <w:i/>
      <w:iCs/>
      <w:color w:val="7B7B7B" w:themeColor="accent3" w:themeShade="BF"/>
      <w:sz w:val="24"/>
      <w:szCs w:val="24"/>
    </w:rPr>
  </w:style>
  <w:style w:type="paragraph" w:styleId="IntenseQuote">
    <w:name w:val="Intense Quote"/>
    <w:basedOn w:val="Normal"/>
    <w:next w:val="Normal"/>
    <w:link w:val="IntenseQuoteChar"/>
    <w:uiPriority w:val="30"/>
    <w:qFormat/>
    <w:rsid w:val="00C93B7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C93B7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C93B72"/>
    <w:rPr>
      <w:i/>
      <w:iCs/>
      <w:color w:val="595959" w:themeColor="text1" w:themeTint="A6"/>
    </w:rPr>
  </w:style>
  <w:style w:type="character" w:styleId="IntenseEmphasis">
    <w:name w:val="Intense Emphasis"/>
    <w:basedOn w:val="DefaultParagraphFont"/>
    <w:uiPriority w:val="21"/>
    <w:qFormat/>
    <w:rsid w:val="00C93B72"/>
    <w:rPr>
      <w:b/>
      <w:bCs/>
      <w:i/>
      <w:iCs/>
      <w:color w:val="auto"/>
    </w:rPr>
  </w:style>
  <w:style w:type="character" w:styleId="SubtleReference">
    <w:name w:val="Subtle Reference"/>
    <w:basedOn w:val="DefaultParagraphFont"/>
    <w:uiPriority w:val="31"/>
    <w:qFormat/>
    <w:rsid w:val="00C93B7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93B72"/>
    <w:rPr>
      <w:b/>
      <w:bCs/>
      <w:caps w:val="0"/>
      <w:smallCaps/>
      <w:color w:val="auto"/>
      <w:spacing w:val="0"/>
      <w:u w:val="single"/>
    </w:rPr>
  </w:style>
  <w:style w:type="character" w:styleId="BookTitle">
    <w:name w:val="Book Title"/>
    <w:basedOn w:val="DefaultParagraphFont"/>
    <w:uiPriority w:val="33"/>
    <w:qFormat/>
    <w:rsid w:val="00C93B72"/>
    <w:rPr>
      <w:b/>
      <w:bCs/>
      <w:caps w:val="0"/>
      <w:smallCaps/>
      <w:spacing w:val="0"/>
    </w:rPr>
  </w:style>
  <w:style w:type="paragraph" w:styleId="TOCHeading">
    <w:name w:val="TOC Heading"/>
    <w:basedOn w:val="Heading1"/>
    <w:next w:val="Normal"/>
    <w:uiPriority w:val="39"/>
    <w:semiHidden/>
    <w:unhideWhenUsed/>
    <w:qFormat/>
    <w:rsid w:val="00C93B72"/>
    <w:pPr>
      <w:outlineLvl w:val="9"/>
    </w:pPr>
  </w:style>
  <w:style w:type="character" w:customStyle="1" w:styleId="selectable">
    <w:name w:val="selectable"/>
    <w:basedOn w:val="DefaultParagraphFont"/>
    <w:rsid w:val="00B857D3"/>
  </w:style>
  <w:style w:type="character" w:customStyle="1" w:styleId="bold">
    <w:name w:val="bold"/>
    <w:basedOn w:val="DefaultParagraphFont"/>
    <w:rsid w:val="006E6379"/>
  </w:style>
  <w:style w:type="character" w:customStyle="1" w:styleId="topiccitationitalics">
    <w:name w:val="topiccitationitalics"/>
    <w:basedOn w:val="DefaultParagraphFont"/>
    <w:rsid w:val="006E6379"/>
  </w:style>
  <w:style w:type="character" w:customStyle="1" w:styleId="element-citation">
    <w:name w:val="element-citation"/>
    <w:basedOn w:val="DefaultParagraphFont"/>
    <w:rsid w:val="00EB053F"/>
  </w:style>
  <w:style w:type="character" w:customStyle="1" w:styleId="ref-journal">
    <w:name w:val="ref-journal"/>
    <w:basedOn w:val="DefaultParagraphFont"/>
    <w:rsid w:val="00EB053F"/>
  </w:style>
  <w:style w:type="character" w:customStyle="1" w:styleId="ref-vol">
    <w:name w:val="ref-vol"/>
    <w:basedOn w:val="DefaultParagraphFont"/>
    <w:rsid w:val="00EB05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US" w:bidi="ar-SA"/>
      </w:rPr>
    </w:rPrDefault>
    <w:pPrDefault>
      <w:pPr>
        <w:spacing w:after="160" w:line="30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3B72"/>
  </w:style>
  <w:style w:type="paragraph" w:styleId="Heading1">
    <w:name w:val="heading 1"/>
    <w:basedOn w:val="Normal"/>
    <w:next w:val="Normal"/>
    <w:link w:val="Heading1Char"/>
    <w:uiPriority w:val="9"/>
    <w:qFormat/>
    <w:rsid w:val="00C93B72"/>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semiHidden/>
    <w:unhideWhenUsed/>
    <w:qFormat/>
    <w:rsid w:val="00C93B7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93B7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93B7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93B7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93B7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93B7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93B7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93B7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F33"/>
    <w:pPr>
      <w:ind w:left="720"/>
      <w:contextualSpacing/>
    </w:pPr>
  </w:style>
  <w:style w:type="character" w:styleId="Hyperlink">
    <w:name w:val="Hyperlink"/>
    <w:basedOn w:val="DefaultParagraphFont"/>
    <w:uiPriority w:val="99"/>
    <w:unhideWhenUsed/>
    <w:rsid w:val="00E14BF1"/>
    <w:rPr>
      <w:color w:val="0563C1" w:themeColor="hyperlink"/>
      <w:u w:val="single"/>
    </w:rPr>
  </w:style>
  <w:style w:type="character" w:styleId="FollowedHyperlink">
    <w:name w:val="FollowedHyperlink"/>
    <w:basedOn w:val="DefaultParagraphFont"/>
    <w:uiPriority w:val="99"/>
    <w:semiHidden/>
    <w:unhideWhenUsed/>
    <w:rsid w:val="00857B82"/>
    <w:rPr>
      <w:color w:val="954F72" w:themeColor="followedHyperlink"/>
      <w:u w:val="single"/>
    </w:rPr>
  </w:style>
  <w:style w:type="character" w:customStyle="1" w:styleId="body">
    <w:name w:val="body"/>
    <w:basedOn w:val="DefaultParagraphFont"/>
    <w:rsid w:val="00CF4D0B"/>
  </w:style>
  <w:style w:type="paragraph" w:styleId="Header">
    <w:name w:val="header"/>
    <w:basedOn w:val="Normal"/>
    <w:link w:val="HeaderChar"/>
    <w:uiPriority w:val="99"/>
    <w:unhideWhenUsed/>
    <w:rsid w:val="00C93B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B72"/>
  </w:style>
  <w:style w:type="paragraph" w:styleId="Footer">
    <w:name w:val="footer"/>
    <w:basedOn w:val="Normal"/>
    <w:link w:val="FooterChar"/>
    <w:uiPriority w:val="99"/>
    <w:unhideWhenUsed/>
    <w:rsid w:val="00C93B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B72"/>
  </w:style>
  <w:style w:type="character" w:customStyle="1" w:styleId="Heading1Char">
    <w:name w:val="Heading 1 Char"/>
    <w:basedOn w:val="DefaultParagraphFont"/>
    <w:link w:val="Heading1"/>
    <w:uiPriority w:val="9"/>
    <w:rsid w:val="00C93B72"/>
    <w:rPr>
      <w:rFonts w:asciiTheme="majorHAnsi" w:eastAsiaTheme="majorEastAsia" w:hAnsiTheme="majorHAnsi" w:cstheme="majorBidi"/>
      <w:color w:val="2E74B5" w:themeColor="accent1" w:themeShade="BF"/>
      <w:sz w:val="40"/>
      <w:szCs w:val="40"/>
    </w:rPr>
  </w:style>
  <w:style w:type="character" w:customStyle="1" w:styleId="Heading2Char">
    <w:name w:val="Heading 2 Char"/>
    <w:basedOn w:val="DefaultParagraphFont"/>
    <w:link w:val="Heading2"/>
    <w:uiPriority w:val="9"/>
    <w:semiHidden/>
    <w:rsid w:val="00C93B7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93B7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93B7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93B7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93B7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93B7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93B7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93B72"/>
    <w:rPr>
      <w:b/>
      <w:bCs/>
      <w:i/>
      <w:iCs/>
    </w:rPr>
  </w:style>
  <w:style w:type="paragraph" w:styleId="Caption">
    <w:name w:val="caption"/>
    <w:basedOn w:val="Normal"/>
    <w:next w:val="Normal"/>
    <w:uiPriority w:val="35"/>
    <w:semiHidden/>
    <w:unhideWhenUsed/>
    <w:qFormat/>
    <w:rsid w:val="00C93B7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93B7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93B7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93B7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93B72"/>
    <w:rPr>
      <w:color w:val="44546A" w:themeColor="text2"/>
      <w:sz w:val="28"/>
      <w:szCs w:val="28"/>
    </w:rPr>
  </w:style>
  <w:style w:type="character" w:styleId="Strong">
    <w:name w:val="Strong"/>
    <w:basedOn w:val="DefaultParagraphFont"/>
    <w:uiPriority w:val="22"/>
    <w:qFormat/>
    <w:rsid w:val="00C93B72"/>
    <w:rPr>
      <w:b/>
      <w:bCs/>
    </w:rPr>
  </w:style>
  <w:style w:type="character" w:styleId="Emphasis">
    <w:name w:val="Emphasis"/>
    <w:basedOn w:val="DefaultParagraphFont"/>
    <w:uiPriority w:val="20"/>
    <w:qFormat/>
    <w:rsid w:val="00C93B72"/>
    <w:rPr>
      <w:i/>
      <w:iCs/>
      <w:color w:val="000000" w:themeColor="text1"/>
    </w:rPr>
  </w:style>
  <w:style w:type="paragraph" w:styleId="NoSpacing">
    <w:name w:val="No Spacing"/>
    <w:uiPriority w:val="1"/>
    <w:qFormat/>
    <w:rsid w:val="00C93B72"/>
    <w:pPr>
      <w:spacing w:after="0" w:line="240" w:lineRule="auto"/>
    </w:pPr>
  </w:style>
  <w:style w:type="paragraph" w:styleId="Quote">
    <w:name w:val="Quote"/>
    <w:basedOn w:val="Normal"/>
    <w:next w:val="Normal"/>
    <w:link w:val="QuoteChar"/>
    <w:uiPriority w:val="29"/>
    <w:qFormat/>
    <w:rsid w:val="00C93B7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93B72"/>
    <w:rPr>
      <w:i/>
      <w:iCs/>
      <w:color w:val="7B7B7B" w:themeColor="accent3" w:themeShade="BF"/>
      <w:sz w:val="24"/>
      <w:szCs w:val="24"/>
    </w:rPr>
  </w:style>
  <w:style w:type="paragraph" w:styleId="IntenseQuote">
    <w:name w:val="Intense Quote"/>
    <w:basedOn w:val="Normal"/>
    <w:next w:val="Normal"/>
    <w:link w:val="IntenseQuoteChar"/>
    <w:uiPriority w:val="30"/>
    <w:qFormat/>
    <w:rsid w:val="00C93B72"/>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C93B72"/>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C93B72"/>
    <w:rPr>
      <w:i/>
      <w:iCs/>
      <w:color w:val="595959" w:themeColor="text1" w:themeTint="A6"/>
    </w:rPr>
  </w:style>
  <w:style w:type="character" w:styleId="IntenseEmphasis">
    <w:name w:val="Intense Emphasis"/>
    <w:basedOn w:val="DefaultParagraphFont"/>
    <w:uiPriority w:val="21"/>
    <w:qFormat/>
    <w:rsid w:val="00C93B72"/>
    <w:rPr>
      <w:b/>
      <w:bCs/>
      <w:i/>
      <w:iCs/>
      <w:color w:val="auto"/>
    </w:rPr>
  </w:style>
  <w:style w:type="character" w:styleId="SubtleReference">
    <w:name w:val="Subtle Reference"/>
    <w:basedOn w:val="DefaultParagraphFont"/>
    <w:uiPriority w:val="31"/>
    <w:qFormat/>
    <w:rsid w:val="00C93B7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93B72"/>
    <w:rPr>
      <w:b/>
      <w:bCs/>
      <w:caps w:val="0"/>
      <w:smallCaps/>
      <w:color w:val="auto"/>
      <w:spacing w:val="0"/>
      <w:u w:val="single"/>
    </w:rPr>
  </w:style>
  <w:style w:type="character" w:styleId="BookTitle">
    <w:name w:val="Book Title"/>
    <w:basedOn w:val="DefaultParagraphFont"/>
    <w:uiPriority w:val="33"/>
    <w:qFormat/>
    <w:rsid w:val="00C93B72"/>
    <w:rPr>
      <w:b/>
      <w:bCs/>
      <w:caps w:val="0"/>
      <w:smallCaps/>
      <w:spacing w:val="0"/>
    </w:rPr>
  </w:style>
  <w:style w:type="paragraph" w:styleId="TOCHeading">
    <w:name w:val="TOC Heading"/>
    <w:basedOn w:val="Heading1"/>
    <w:next w:val="Normal"/>
    <w:uiPriority w:val="39"/>
    <w:semiHidden/>
    <w:unhideWhenUsed/>
    <w:qFormat/>
    <w:rsid w:val="00C93B72"/>
    <w:pPr>
      <w:outlineLvl w:val="9"/>
    </w:pPr>
  </w:style>
  <w:style w:type="character" w:customStyle="1" w:styleId="selectable">
    <w:name w:val="selectable"/>
    <w:basedOn w:val="DefaultParagraphFont"/>
    <w:rsid w:val="00B857D3"/>
  </w:style>
  <w:style w:type="character" w:customStyle="1" w:styleId="bold">
    <w:name w:val="bold"/>
    <w:basedOn w:val="DefaultParagraphFont"/>
    <w:rsid w:val="006E6379"/>
  </w:style>
  <w:style w:type="character" w:customStyle="1" w:styleId="topiccitationitalics">
    <w:name w:val="topiccitationitalics"/>
    <w:basedOn w:val="DefaultParagraphFont"/>
    <w:rsid w:val="006E6379"/>
  </w:style>
  <w:style w:type="character" w:customStyle="1" w:styleId="element-citation">
    <w:name w:val="element-citation"/>
    <w:basedOn w:val="DefaultParagraphFont"/>
    <w:rsid w:val="00EB053F"/>
  </w:style>
  <w:style w:type="character" w:customStyle="1" w:styleId="ref-journal">
    <w:name w:val="ref-journal"/>
    <w:basedOn w:val="DefaultParagraphFont"/>
    <w:rsid w:val="00EB053F"/>
  </w:style>
  <w:style w:type="character" w:customStyle="1" w:styleId="ref-vol">
    <w:name w:val="ref-vol"/>
    <w:basedOn w:val="DefaultParagraphFont"/>
    <w:rsid w:val="00EB0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2E50F-594A-41B9-A14E-C9B8B1CB5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C65CBDDA</Template>
  <TotalTime>0</TotalTime>
  <Pages>5</Pages>
  <Words>2649</Words>
  <Characters>15102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Newnham College</Company>
  <LinksUpToDate>false</LinksUpToDate>
  <CharactersWithSpaces>17716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School Liaison Officer</cp:lastModifiedBy>
  <cp:revision>2</cp:revision>
  <dcterms:created xsi:type="dcterms:W3CDTF">2017-03-07T13:31:00Z</dcterms:created>
  <dcterms:modified xsi:type="dcterms:W3CDTF">2017-03-07T13:31:00Z</dcterms:modified>
</cp:coreProperties>
</file>