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2079"/>
        <w:gridCol w:w="865"/>
        <w:gridCol w:w="1262"/>
        <w:gridCol w:w="1247"/>
        <w:gridCol w:w="1134"/>
        <w:gridCol w:w="283"/>
        <w:gridCol w:w="1418"/>
        <w:gridCol w:w="1559"/>
      </w:tblGrid>
      <w:tr w:rsidR="00617C12" w:rsidRPr="00875320" w14:paraId="55655E6D" w14:textId="77777777" w:rsidTr="007F5C3C">
        <w:trPr>
          <w:trHeight w:val="353"/>
        </w:trPr>
        <w:tc>
          <w:tcPr>
            <w:tcW w:w="14034"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D1B1A79" w14:textId="77777777" w:rsidR="00617C12" w:rsidRDefault="00617C12" w:rsidP="007F5C3C">
            <w:pPr>
              <w:pStyle w:val="Header"/>
              <w:contextualSpacing/>
              <w:rPr>
                <w:rFonts w:cs="Arial"/>
                <w:noProof/>
                <w:color w:val="0000FF"/>
                <w:sz w:val="22"/>
                <w:szCs w:val="22"/>
              </w:rPr>
            </w:pPr>
            <w:r>
              <w:rPr>
                <w:rFonts w:cs="Arial"/>
                <w:noProof/>
                <w:color w:val="0000FF"/>
                <w:sz w:val="22"/>
                <w:szCs w:val="22"/>
              </w:rPr>
              <w:drawing>
                <wp:anchor distT="0" distB="0" distL="114300" distR="114300" simplePos="0" relativeHeight="251658240" behindDoc="0" locked="0" layoutInCell="1" allowOverlap="1" wp14:anchorId="2DC41ED3" wp14:editId="57DF4DB5">
                  <wp:simplePos x="0" y="0"/>
                  <wp:positionH relativeFrom="column">
                    <wp:posOffset>0</wp:posOffset>
                  </wp:positionH>
                  <wp:positionV relativeFrom="paragraph">
                    <wp:posOffset>41910</wp:posOffset>
                  </wp:positionV>
                  <wp:extent cx="3142615" cy="533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2615" cy="533400"/>
                          </a:xfrm>
                          <a:prstGeom prst="rect">
                            <a:avLst/>
                          </a:prstGeom>
                          <a:noFill/>
                        </pic:spPr>
                      </pic:pic>
                    </a:graphicData>
                  </a:graphic>
                  <wp14:sizeRelH relativeFrom="page">
                    <wp14:pctWidth>0</wp14:pctWidth>
                  </wp14:sizeRelH>
                  <wp14:sizeRelV relativeFrom="page">
                    <wp14:pctHeight>0</wp14:pctHeight>
                  </wp14:sizeRelV>
                </wp:anchor>
              </w:drawing>
            </w:r>
          </w:p>
          <w:p w14:paraId="33D3439D" w14:textId="77777777" w:rsidR="00617C12" w:rsidRDefault="00617C12" w:rsidP="007F5C3C">
            <w:pPr>
              <w:pStyle w:val="Header"/>
              <w:contextualSpacing/>
              <w:rPr>
                <w:rFonts w:cs="Arial"/>
                <w:noProof/>
                <w:color w:val="0000FF"/>
                <w:sz w:val="22"/>
                <w:szCs w:val="22"/>
              </w:rPr>
            </w:pPr>
          </w:p>
          <w:p w14:paraId="4AD5A597" w14:textId="77777777" w:rsidR="00617C12" w:rsidRDefault="00617C12" w:rsidP="007F5C3C">
            <w:pPr>
              <w:pStyle w:val="Header"/>
              <w:contextualSpacing/>
              <w:rPr>
                <w:rFonts w:cs="Arial"/>
                <w:noProof/>
                <w:color w:val="0000FF"/>
                <w:sz w:val="22"/>
                <w:szCs w:val="22"/>
              </w:rPr>
            </w:pPr>
          </w:p>
          <w:p w14:paraId="013E7D9B" w14:textId="77777777" w:rsidR="00617C12" w:rsidRPr="00875320" w:rsidRDefault="00617C12" w:rsidP="007F5C3C">
            <w:pPr>
              <w:pStyle w:val="Header"/>
              <w:contextualSpacing/>
              <w:rPr>
                <w:rFonts w:cs="Arial"/>
                <w:noProof/>
                <w:color w:val="0000FF"/>
                <w:sz w:val="22"/>
                <w:szCs w:val="22"/>
              </w:rPr>
            </w:pPr>
          </w:p>
        </w:tc>
      </w:tr>
      <w:tr w:rsidR="00A36767" w:rsidRPr="00875320" w14:paraId="0AC9D64C" w14:textId="77777777" w:rsidTr="0014665E">
        <w:trPr>
          <w:trHeight w:val="353"/>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2CE46181" w14:textId="77777777" w:rsidR="00617C12" w:rsidRPr="00875320" w:rsidRDefault="00617C12" w:rsidP="007F5C3C">
            <w:pPr>
              <w:pStyle w:val="Header"/>
              <w:contextualSpacing/>
              <w:rPr>
                <w:rFonts w:cs="Arial"/>
                <w:b/>
                <w:noProof/>
                <w:sz w:val="32"/>
                <w:szCs w:val="22"/>
              </w:rPr>
            </w:pPr>
            <w:r w:rsidRPr="00875320">
              <w:rPr>
                <w:rFonts w:cs="Arial"/>
                <w:b/>
                <w:noProof/>
                <w:sz w:val="32"/>
                <w:szCs w:val="22"/>
              </w:rPr>
              <w:t>Risk Assessment Number:</w:t>
            </w:r>
          </w:p>
          <w:p w14:paraId="72BFB66B" w14:textId="77777777" w:rsidR="00617C12" w:rsidRPr="00921FE6" w:rsidRDefault="00617C12" w:rsidP="007F5C3C">
            <w:pPr>
              <w:pStyle w:val="Header"/>
              <w:contextualSpacing/>
              <w:rPr>
                <w:rFonts w:cs="Arial"/>
                <w:b/>
                <w:noProof/>
                <w:sz w:val="44"/>
                <w:szCs w:val="32"/>
              </w:rPr>
            </w:pPr>
          </w:p>
        </w:tc>
        <w:tc>
          <w:tcPr>
            <w:tcW w:w="2079" w:type="dxa"/>
            <w:tcBorders>
              <w:top w:val="single" w:sz="4" w:space="0" w:color="auto"/>
              <w:left w:val="single" w:sz="4" w:space="0" w:color="auto"/>
              <w:bottom w:val="single" w:sz="4" w:space="0" w:color="auto"/>
              <w:right w:val="single" w:sz="4" w:space="0" w:color="auto"/>
            </w:tcBorders>
            <w:shd w:val="clear" w:color="auto" w:fill="FFFFFF"/>
          </w:tcPr>
          <w:p w14:paraId="3FC620B4" w14:textId="12D327AE" w:rsidR="00617C12" w:rsidRPr="00875320" w:rsidRDefault="00CC398F" w:rsidP="007F5C3C">
            <w:pPr>
              <w:pStyle w:val="Header"/>
              <w:contextualSpacing/>
              <w:rPr>
                <w:rFonts w:cs="Arial"/>
                <w:noProof/>
                <w:color w:val="0000FF"/>
                <w:sz w:val="22"/>
                <w:szCs w:val="22"/>
              </w:rPr>
            </w:pPr>
            <w:r>
              <w:rPr>
                <w:rFonts w:cs="Arial"/>
                <w:noProof/>
                <w:color w:val="0000FF"/>
                <w:sz w:val="22"/>
                <w:szCs w:val="22"/>
              </w:rPr>
              <w:t>C</w:t>
            </w:r>
            <w:r w:rsidR="003B1EC6">
              <w:rPr>
                <w:rFonts w:cs="Arial"/>
                <w:noProof/>
                <w:color w:val="0000FF"/>
                <w:sz w:val="22"/>
                <w:szCs w:val="22"/>
              </w:rPr>
              <w:t>ollege Wide</w:t>
            </w:r>
            <w:r>
              <w:rPr>
                <w:rFonts w:cs="Arial"/>
                <w:noProof/>
                <w:color w:val="0000FF"/>
                <w:sz w:val="22"/>
                <w:szCs w:val="22"/>
              </w:rPr>
              <w:t xml:space="preserve"> - </w:t>
            </w:r>
            <w:r w:rsidR="00120043">
              <w:rPr>
                <w:rFonts w:cs="Arial"/>
                <w:noProof/>
                <w:color w:val="0000FF"/>
                <w:sz w:val="22"/>
                <w:szCs w:val="22"/>
              </w:rPr>
              <w:t>00</w:t>
            </w:r>
            <w:r w:rsidR="00D70FF5">
              <w:rPr>
                <w:rFonts w:cs="Arial"/>
                <w:noProof/>
                <w:color w:val="0000FF"/>
                <w:sz w:val="22"/>
                <w:szCs w:val="22"/>
              </w:rPr>
              <w:t>7</w:t>
            </w:r>
          </w:p>
        </w:tc>
        <w:tc>
          <w:tcPr>
            <w:tcW w:w="865" w:type="dxa"/>
            <w:tcBorders>
              <w:top w:val="single" w:sz="4" w:space="0" w:color="auto"/>
              <w:left w:val="single" w:sz="4" w:space="0" w:color="auto"/>
              <w:bottom w:val="single" w:sz="4" w:space="0" w:color="auto"/>
              <w:right w:val="single" w:sz="4" w:space="0" w:color="auto"/>
            </w:tcBorders>
            <w:shd w:val="clear" w:color="auto" w:fill="F2F2F2"/>
          </w:tcPr>
          <w:p w14:paraId="2EE180B8" w14:textId="77777777" w:rsidR="00617C12" w:rsidRPr="00875320" w:rsidRDefault="00617C12" w:rsidP="007F5C3C">
            <w:pPr>
              <w:pStyle w:val="Header"/>
              <w:contextualSpacing/>
              <w:rPr>
                <w:rFonts w:cs="Arial"/>
                <w:b/>
                <w:noProof/>
              </w:rPr>
            </w:pPr>
            <w:r w:rsidRPr="00875320">
              <w:rPr>
                <w:rFonts w:cs="Arial"/>
                <w:b/>
                <w:noProof/>
              </w:rPr>
              <w:t>Issue No:</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14:paraId="40720985" w14:textId="50872D62" w:rsidR="00617C12" w:rsidRPr="00D70FF5" w:rsidRDefault="0099458E" w:rsidP="007F5C3C">
            <w:pPr>
              <w:pStyle w:val="Header"/>
              <w:contextualSpacing/>
              <w:rPr>
                <w:rFonts w:cs="Arial"/>
                <w:noProof/>
                <w:color w:val="0000FF"/>
              </w:rPr>
            </w:pPr>
            <w:r>
              <w:rPr>
                <w:rFonts w:cs="Arial"/>
                <w:noProof/>
                <w:color w:val="0000FF"/>
                <w:sz w:val="22"/>
                <w:szCs w:val="22"/>
              </w:rPr>
              <w:t xml:space="preserve">Draft </w:t>
            </w:r>
            <w:r w:rsidRPr="00CE3577">
              <w:rPr>
                <w:rFonts w:cs="Arial"/>
                <w:noProof/>
                <w:color w:val="FF0000"/>
                <w:sz w:val="22"/>
                <w:szCs w:val="22"/>
              </w:rPr>
              <w:t>v.</w:t>
            </w:r>
            <w:r w:rsidR="00A36767" w:rsidRPr="00CE3577">
              <w:rPr>
                <w:rFonts w:cs="Arial"/>
                <w:noProof/>
                <w:color w:val="FF0000"/>
                <w:sz w:val="22"/>
                <w:szCs w:val="22"/>
              </w:rPr>
              <w:t>3</w:t>
            </w:r>
            <w:r w:rsidR="0014665E">
              <w:rPr>
                <w:rFonts w:cs="Arial"/>
                <w:noProof/>
                <w:color w:val="FF0000"/>
                <w:sz w:val="22"/>
                <w:szCs w:val="22"/>
              </w:rPr>
              <w:t xml:space="preserve">a </w:t>
            </w:r>
            <w:r w:rsidR="00A36767" w:rsidRPr="00CE3577">
              <w:rPr>
                <w:rFonts w:cs="Arial"/>
                <w:noProof/>
                <w:color w:val="FF0000"/>
                <w:sz w:val="22"/>
                <w:szCs w:val="22"/>
              </w:rPr>
              <w:t xml:space="preserve"> </w:t>
            </w:r>
            <w:r w:rsidR="00A36767" w:rsidRPr="00CE3577">
              <w:rPr>
                <w:rFonts w:cs="Arial"/>
                <w:noProof/>
                <w:color w:val="FF0000"/>
                <w:sz w:val="14"/>
                <w:szCs w:val="14"/>
              </w:rPr>
              <w:t>updated after the College Council on 22/05/2020</w:t>
            </w:r>
          </w:p>
        </w:tc>
        <w:tc>
          <w:tcPr>
            <w:tcW w:w="1247" w:type="dxa"/>
            <w:tcBorders>
              <w:top w:val="single" w:sz="4" w:space="0" w:color="auto"/>
              <w:left w:val="single" w:sz="4" w:space="0" w:color="auto"/>
              <w:bottom w:val="single" w:sz="4" w:space="0" w:color="auto"/>
              <w:right w:val="single" w:sz="4" w:space="0" w:color="auto"/>
            </w:tcBorders>
            <w:shd w:val="clear" w:color="auto" w:fill="F2F2F2"/>
          </w:tcPr>
          <w:p w14:paraId="71E3F83F" w14:textId="77777777" w:rsidR="00617C12" w:rsidRPr="00875320" w:rsidRDefault="00617C12" w:rsidP="007F5C3C">
            <w:pPr>
              <w:pStyle w:val="Header"/>
              <w:contextualSpacing/>
              <w:rPr>
                <w:rFonts w:cs="Arial"/>
                <w:b/>
                <w:noProof/>
              </w:rPr>
            </w:pPr>
            <w:r w:rsidRPr="00875320">
              <w:rPr>
                <w:rFonts w:cs="Arial"/>
                <w:b/>
                <w:noProof/>
              </w:rPr>
              <w:t>Issue Date: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1B78D49" w14:textId="57066BFF" w:rsidR="00617C12" w:rsidRPr="00875320" w:rsidRDefault="00A36767" w:rsidP="007F5C3C">
            <w:pPr>
              <w:pStyle w:val="Header"/>
              <w:contextualSpacing/>
              <w:rPr>
                <w:rFonts w:cs="Arial"/>
                <w:noProof/>
                <w:color w:val="0000FF"/>
              </w:rPr>
            </w:pPr>
            <w:r w:rsidRPr="00440A9B">
              <w:rPr>
                <w:rFonts w:cs="Arial"/>
                <w:noProof/>
                <w:color w:val="FF0000"/>
              </w:rPr>
              <w:t>2</w:t>
            </w:r>
            <w:r w:rsidR="00883571" w:rsidRPr="00440A9B">
              <w:rPr>
                <w:rFonts w:cs="Arial"/>
                <w:noProof/>
                <w:color w:val="FF0000"/>
              </w:rPr>
              <w:t>6</w:t>
            </w:r>
            <w:r w:rsidR="00D70FF5" w:rsidRPr="00440A9B">
              <w:rPr>
                <w:rFonts w:cs="Arial"/>
                <w:noProof/>
                <w:color w:val="FF0000"/>
              </w:rPr>
              <w:t xml:space="preserve"> May 2020</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09B401DD" w14:textId="77777777" w:rsidR="00617C12" w:rsidRPr="00431943" w:rsidRDefault="00617C12" w:rsidP="007F5C3C">
            <w:pPr>
              <w:pStyle w:val="Header"/>
              <w:contextualSpacing/>
              <w:rPr>
                <w:rFonts w:cs="Arial"/>
                <w:b/>
                <w:i/>
                <w:noProof/>
              </w:rPr>
            </w:pPr>
            <w:r w:rsidRPr="00431943">
              <w:rPr>
                <w:rFonts w:cs="Arial"/>
                <w:b/>
                <w:i/>
                <w:noProof/>
              </w:rPr>
              <w:t>Review Date: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9B834AE" w14:textId="2BAD978E" w:rsidR="00617C12" w:rsidRPr="00875320" w:rsidRDefault="0099458E" w:rsidP="007F5C3C">
            <w:pPr>
              <w:pStyle w:val="Header"/>
              <w:contextualSpacing/>
              <w:rPr>
                <w:rFonts w:cs="Arial"/>
                <w:noProof/>
                <w:color w:val="0000FF"/>
                <w:sz w:val="22"/>
                <w:szCs w:val="22"/>
              </w:rPr>
            </w:pPr>
            <w:r>
              <w:rPr>
                <w:rFonts w:cs="Arial"/>
                <w:noProof/>
                <w:color w:val="0000FF"/>
                <w:sz w:val="22"/>
                <w:szCs w:val="22"/>
              </w:rPr>
              <w:t>As required but not more than 12 mnths</w:t>
            </w:r>
          </w:p>
        </w:tc>
      </w:tr>
      <w:tr w:rsidR="00617C12" w:rsidRPr="00875320" w14:paraId="2DCABF62" w14:textId="77777777" w:rsidTr="007F5C3C">
        <w:trPr>
          <w:trHeight w:val="353"/>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6D65464D" w14:textId="77777777" w:rsidR="00617C12" w:rsidRDefault="00617C12" w:rsidP="007F5C3C">
            <w:pPr>
              <w:pStyle w:val="Header"/>
              <w:contextualSpacing/>
              <w:rPr>
                <w:rFonts w:cs="Arial"/>
                <w:b/>
                <w:noProof/>
                <w:sz w:val="32"/>
                <w:szCs w:val="22"/>
              </w:rPr>
            </w:pPr>
            <w:r w:rsidRPr="00875320">
              <w:rPr>
                <w:rFonts w:cs="Arial"/>
                <w:b/>
                <w:noProof/>
                <w:sz w:val="32"/>
                <w:szCs w:val="22"/>
              </w:rPr>
              <w:t>Title of Risk Assessment:</w:t>
            </w:r>
          </w:p>
          <w:p w14:paraId="7C2EE857" w14:textId="0B02F4EC" w:rsidR="00D70FF5" w:rsidRPr="00CC398F" w:rsidRDefault="00D70FF5" w:rsidP="007F5C3C">
            <w:pPr>
              <w:pStyle w:val="Header"/>
              <w:contextualSpacing/>
              <w:rPr>
                <w:rFonts w:cs="Arial"/>
                <w:b/>
                <w:noProof/>
                <w:sz w:val="18"/>
                <w:szCs w:val="12"/>
              </w:rPr>
            </w:pPr>
          </w:p>
        </w:tc>
        <w:tc>
          <w:tcPr>
            <w:tcW w:w="9847" w:type="dxa"/>
            <w:gridSpan w:val="8"/>
            <w:tcBorders>
              <w:top w:val="single" w:sz="4" w:space="0" w:color="auto"/>
              <w:left w:val="single" w:sz="4" w:space="0" w:color="auto"/>
              <w:bottom w:val="single" w:sz="4" w:space="0" w:color="auto"/>
              <w:right w:val="single" w:sz="4" w:space="0" w:color="auto"/>
            </w:tcBorders>
            <w:shd w:val="clear" w:color="auto" w:fill="FFFFFF"/>
          </w:tcPr>
          <w:p w14:paraId="3374B774" w14:textId="55B431CF" w:rsidR="007F5C3C" w:rsidRDefault="00D70FF5" w:rsidP="00B12F91">
            <w:pPr>
              <w:pStyle w:val="Header"/>
              <w:contextualSpacing/>
              <w:rPr>
                <w:rFonts w:cs="Arial"/>
                <w:noProof/>
                <w:color w:val="0000FF"/>
                <w:szCs w:val="22"/>
              </w:rPr>
            </w:pPr>
            <w:r>
              <w:rPr>
                <w:rFonts w:cs="Arial"/>
                <w:noProof/>
                <w:color w:val="0000FF"/>
                <w:szCs w:val="22"/>
              </w:rPr>
              <w:t xml:space="preserve">COVID-19 </w:t>
            </w:r>
          </w:p>
          <w:p w14:paraId="5251F903" w14:textId="2A0E0972" w:rsidR="00CC398F" w:rsidRPr="00875320" w:rsidRDefault="00CC398F" w:rsidP="00B12F91">
            <w:pPr>
              <w:pStyle w:val="Header"/>
              <w:contextualSpacing/>
              <w:rPr>
                <w:rFonts w:cs="Arial"/>
                <w:noProof/>
                <w:color w:val="0000FF"/>
                <w:szCs w:val="22"/>
              </w:rPr>
            </w:pPr>
          </w:p>
        </w:tc>
      </w:tr>
      <w:tr w:rsidR="00617C12" w:rsidRPr="00875320" w14:paraId="48AB6385" w14:textId="77777777" w:rsidTr="007F5C3C">
        <w:trPr>
          <w:trHeight w:val="574"/>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561CDD87" w14:textId="77777777" w:rsidR="00617C12" w:rsidRPr="00875320" w:rsidRDefault="00617C12" w:rsidP="007F5C3C">
            <w:pPr>
              <w:pStyle w:val="Header"/>
              <w:contextualSpacing/>
              <w:rPr>
                <w:rFonts w:cs="Arial"/>
                <w:b/>
                <w:noProof/>
                <w:sz w:val="32"/>
                <w:szCs w:val="22"/>
              </w:rPr>
            </w:pPr>
            <w:bookmarkStart w:id="0" w:name="_Hlk40168224"/>
            <w:r w:rsidRPr="00875320">
              <w:rPr>
                <w:rFonts w:cs="Arial"/>
                <w:b/>
                <w:noProof/>
                <w:sz w:val="32"/>
                <w:szCs w:val="22"/>
              </w:rPr>
              <w:t xml:space="preserve">Description of Task: </w:t>
            </w:r>
          </w:p>
          <w:p w14:paraId="31AC4E5B" w14:textId="3C923BE2" w:rsidR="00D70FF5" w:rsidRPr="00D70FF5" w:rsidRDefault="00617C12" w:rsidP="007F5C3C">
            <w:pPr>
              <w:pStyle w:val="Header"/>
              <w:contextualSpacing/>
              <w:rPr>
                <w:rFonts w:cs="Arial"/>
                <w:noProof/>
                <w:szCs w:val="22"/>
              </w:rPr>
            </w:pPr>
            <w:r w:rsidRPr="00875320">
              <w:rPr>
                <w:rFonts w:cs="Arial"/>
                <w:noProof/>
                <w:szCs w:val="22"/>
              </w:rPr>
              <w:t>(what is to be done)</w:t>
            </w: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3A46C975" w14:textId="0CA93196" w:rsidR="00120043" w:rsidRPr="00875320" w:rsidRDefault="00D70FF5" w:rsidP="007F5C3C">
            <w:pPr>
              <w:pStyle w:val="Header"/>
              <w:contextualSpacing/>
              <w:rPr>
                <w:rFonts w:cs="Arial"/>
                <w:noProof/>
                <w:color w:val="0000FF"/>
                <w:szCs w:val="22"/>
              </w:rPr>
            </w:pPr>
            <w:r w:rsidRPr="00D70FF5">
              <w:rPr>
                <w:rFonts w:cs="Arial"/>
                <w:noProof/>
                <w:color w:val="0000FF"/>
                <w:szCs w:val="22"/>
              </w:rPr>
              <w:t xml:space="preserve">Working safely </w:t>
            </w:r>
            <w:r w:rsidR="00741B15">
              <w:rPr>
                <w:rFonts w:cs="Arial"/>
                <w:noProof/>
                <w:color w:val="0000FF"/>
                <w:szCs w:val="22"/>
              </w:rPr>
              <w:t>during coronavirus (</w:t>
            </w:r>
            <w:r w:rsidRPr="00D70FF5">
              <w:rPr>
                <w:rFonts w:cs="Arial"/>
                <w:noProof/>
                <w:color w:val="0000FF"/>
                <w:szCs w:val="22"/>
              </w:rPr>
              <w:t>COVID-19</w:t>
            </w:r>
            <w:r w:rsidR="00741B15">
              <w:rPr>
                <w:rFonts w:cs="Arial"/>
                <w:noProof/>
                <w:color w:val="0000FF"/>
                <w:szCs w:val="22"/>
              </w:rPr>
              <w:t>)</w:t>
            </w:r>
            <w:r w:rsidR="001F61DA">
              <w:rPr>
                <w:rFonts w:cs="Arial"/>
                <w:noProof/>
                <w:color w:val="0000FF"/>
                <w:szCs w:val="22"/>
              </w:rPr>
              <w:t xml:space="preserve"> </w:t>
            </w:r>
          </w:p>
        </w:tc>
      </w:tr>
      <w:bookmarkEnd w:id="0"/>
      <w:tr w:rsidR="00617C12" w:rsidRPr="00875320" w14:paraId="66A8A621" w14:textId="77777777" w:rsidTr="007F5C3C">
        <w:trPr>
          <w:trHeight w:val="55"/>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1208EB28" w14:textId="77777777" w:rsidR="007F254D" w:rsidRDefault="007F254D" w:rsidP="007F254D">
            <w:pPr>
              <w:pStyle w:val="Header"/>
              <w:rPr>
                <w:rFonts w:cs="Arial"/>
                <w:b/>
                <w:noProof/>
                <w:sz w:val="32"/>
                <w:szCs w:val="22"/>
              </w:rPr>
            </w:pPr>
            <w:r>
              <w:rPr>
                <w:rFonts w:cs="Arial"/>
                <w:b/>
                <w:noProof/>
                <w:sz w:val="32"/>
                <w:szCs w:val="22"/>
              </w:rPr>
              <w:t>Frequency of task</w:t>
            </w:r>
          </w:p>
          <w:p w14:paraId="7B322AC7" w14:textId="2AD23643" w:rsidR="00615549" w:rsidRPr="00F3733A" w:rsidRDefault="007F254D" w:rsidP="007F5C3C">
            <w:pPr>
              <w:pStyle w:val="Header"/>
              <w:rPr>
                <w:rFonts w:cs="Arial"/>
                <w:b/>
                <w:noProof/>
                <w:sz w:val="32"/>
                <w:szCs w:val="22"/>
              </w:rPr>
            </w:pPr>
            <w:r>
              <w:rPr>
                <w:rFonts w:cs="Arial"/>
                <w:b/>
                <w:noProof/>
                <w:sz w:val="32"/>
                <w:szCs w:val="22"/>
              </w:rPr>
              <w:t>or date and time of event:</w:t>
            </w: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6FCEABFB" w14:textId="2C0D6FD7" w:rsidR="007F5C3C" w:rsidRPr="00875320" w:rsidRDefault="00D70FF5" w:rsidP="007F5C3C">
            <w:pPr>
              <w:pStyle w:val="Header"/>
              <w:contextualSpacing/>
              <w:rPr>
                <w:rFonts w:cs="Arial"/>
                <w:noProof/>
                <w:color w:val="0000FF"/>
                <w:szCs w:val="22"/>
              </w:rPr>
            </w:pPr>
            <w:r>
              <w:rPr>
                <w:rFonts w:cs="Arial"/>
                <w:noProof/>
                <w:color w:val="0000FF"/>
                <w:szCs w:val="22"/>
              </w:rPr>
              <w:t>Tasks and activities taking place frequently</w:t>
            </w:r>
            <w:r w:rsidR="007A588A">
              <w:rPr>
                <w:rFonts w:cs="Arial"/>
                <w:noProof/>
                <w:color w:val="0000FF"/>
                <w:szCs w:val="22"/>
              </w:rPr>
              <w:t>,</w:t>
            </w:r>
            <w:r>
              <w:rPr>
                <w:rFonts w:cs="Arial"/>
                <w:noProof/>
                <w:color w:val="0000FF"/>
                <w:szCs w:val="22"/>
              </w:rPr>
              <w:t xml:space="preserve"> on a daily and weekly basis</w:t>
            </w:r>
            <w:r w:rsidR="007A588A">
              <w:rPr>
                <w:rFonts w:cs="Arial"/>
                <w:noProof/>
                <w:color w:val="0000FF"/>
                <w:szCs w:val="22"/>
              </w:rPr>
              <w:t>, to ensure a “COVID Secure” workplace.</w:t>
            </w:r>
          </w:p>
        </w:tc>
      </w:tr>
      <w:tr w:rsidR="00617C12" w:rsidRPr="00875320" w14:paraId="3BAD0C64" w14:textId="77777777" w:rsidTr="007F5C3C">
        <w:trPr>
          <w:trHeight w:val="55"/>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6EFA3A32" w14:textId="77777777" w:rsidR="00617C12" w:rsidRDefault="00617C12" w:rsidP="007F5C3C">
            <w:pPr>
              <w:pStyle w:val="Header"/>
              <w:contextualSpacing/>
              <w:rPr>
                <w:rFonts w:cs="Arial"/>
                <w:b/>
                <w:noProof/>
                <w:sz w:val="32"/>
                <w:szCs w:val="22"/>
              </w:rPr>
            </w:pPr>
            <w:r w:rsidRPr="00875320">
              <w:rPr>
                <w:rFonts w:cs="Arial"/>
                <w:b/>
                <w:noProof/>
                <w:sz w:val="32"/>
                <w:szCs w:val="22"/>
              </w:rPr>
              <w:t xml:space="preserve">Additional Information </w:t>
            </w:r>
          </w:p>
          <w:p w14:paraId="6D8A0544" w14:textId="77777777" w:rsidR="00617C12" w:rsidRDefault="00617C12" w:rsidP="007F5C3C">
            <w:pPr>
              <w:pStyle w:val="Header"/>
              <w:contextualSpacing/>
              <w:rPr>
                <w:rFonts w:cs="Arial"/>
                <w:b/>
                <w:noProof/>
                <w:sz w:val="32"/>
                <w:szCs w:val="22"/>
              </w:rPr>
            </w:pPr>
            <w:r w:rsidRPr="00875320">
              <w:rPr>
                <w:rFonts w:cs="Arial"/>
                <w:b/>
                <w:noProof/>
                <w:sz w:val="32"/>
                <w:szCs w:val="22"/>
              </w:rPr>
              <w:t>to be read:</w:t>
            </w:r>
          </w:p>
          <w:p w14:paraId="77B29D8B" w14:textId="6576EA8C" w:rsidR="00D70FF5" w:rsidRDefault="00D70FF5" w:rsidP="00D70FF5">
            <w:pPr>
              <w:pStyle w:val="Header"/>
              <w:contextualSpacing/>
              <w:rPr>
                <w:rFonts w:cs="Arial"/>
                <w:noProof/>
                <w:color w:val="0000FF"/>
                <w:szCs w:val="22"/>
              </w:rPr>
            </w:pPr>
            <w:r w:rsidRPr="00D70FF5">
              <w:rPr>
                <w:rFonts w:cs="Arial"/>
                <w:noProof/>
                <w:color w:val="0000FF"/>
                <w:szCs w:val="22"/>
              </w:rPr>
              <w:t>Documents consulted (guidance, policies, legislation, ACOP)</w:t>
            </w:r>
            <w:r>
              <w:rPr>
                <w:rFonts w:cs="Arial"/>
                <w:noProof/>
                <w:color w:val="0000FF"/>
                <w:szCs w:val="22"/>
              </w:rPr>
              <w:t xml:space="preserve">: </w:t>
            </w:r>
          </w:p>
          <w:p w14:paraId="109773D2" w14:textId="032996C7" w:rsidR="007F5C3C" w:rsidRPr="00CC398F" w:rsidRDefault="007F5C3C" w:rsidP="007F5C3C">
            <w:pPr>
              <w:pStyle w:val="Header"/>
              <w:contextualSpacing/>
              <w:rPr>
                <w:rFonts w:cs="Arial"/>
                <w:b/>
                <w:noProof/>
                <w:szCs w:val="18"/>
              </w:rPr>
            </w:pPr>
          </w:p>
        </w:tc>
        <w:tc>
          <w:tcPr>
            <w:tcW w:w="9847" w:type="dxa"/>
            <w:gridSpan w:val="8"/>
            <w:tcBorders>
              <w:top w:val="single" w:sz="4" w:space="0" w:color="auto"/>
              <w:left w:val="single" w:sz="4" w:space="0" w:color="auto"/>
              <w:bottom w:val="single" w:sz="4" w:space="0" w:color="auto"/>
              <w:right w:val="single" w:sz="4" w:space="0" w:color="auto"/>
            </w:tcBorders>
            <w:shd w:val="clear" w:color="auto" w:fill="auto"/>
          </w:tcPr>
          <w:p w14:paraId="0915EADB" w14:textId="23E74373" w:rsidR="00D70FF5" w:rsidRDefault="00D70FF5" w:rsidP="00D70FF5">
            <w:pPr>
              <w:pStyle w:val="Header"/>
              <w:numPr>
                <w:ilvl w:val="0"/>
                <w:numId w:val="22"/>
              </w:numPr>
              <w:contextualSpacing/>
              <w:rPr>
                <w:rFonts w:cs="Arial"/>
                <w:noProof/>
                <w:color w:val="0000FF"/>
                <w:szCs w:val="22"/>
              </w:rPr>
            </w:pPr>
            <w:r w:rsidRPr="00D70FF5">
              <w:rPr>
                <w:rFonts w:cs="Arial"/>
                <w:noProof/>
                <w:color w:val="0000FF"/>
                <w:szCs w:val="22"/>
              </w:rPr>
              <w:t>HASAW Act 1974</w:t>
            </w:r>
          </w:p>
          <w:p w14:paraId="5415B3C5" w14:textId="5DB6D3D4" w:rsidR="00D70FF5" w:rsidRDefault="00D70FF5" w:rsidP="00D70FF5">
            <w:pPr>
              <w:pStyle w:val="Header"/>
              <w:numPr>
                <w:ilvl w:val="0"/>
                <w:numId w:val="22"/>
              </w:numPr>
              <w:contextualSpacing/>
              <w:rPr>
                <w:rFonts w:cs="Arial"/>
                <w:noProof/>
                <w:color w:val="0000FF"/>
                <w:szCs w:val="22"/>
              </w:rPr>
            </w:pPr>
            <w:r w:rsidRPr="00D70FF5">
              <w:rPr>
                <w:rFonts w:cs="Arial"/>
                <w:noProof/>
                <w:color w:val="0000FF"/>
                <w:szCs w:val="22"/>
              </w:rPr>
              <w:t>Management of Health and Safety Regulations 1999</w:t>
            </w:r>
          </w:p>
          <w:p w14:paraId="157FF05B" w14:textId="7CC258BC" w:rsidR="00D70FF5" w:rsidRDefault="00D70FF5" w:rsidP="00D70FF5">
            <w:pPr>
              <w:pStyle w:val="Header"/>
              <w:numPr>
                <w:ilvl w:val="0"/>
                <w:numId w:val="22"/>
              </w:numPr>
              <w:contextualSpacing/>
              <w:rPr>
                <w:rFonts w:cs="Arial"/>
                <w:noProof/>
                <w:color w:val="0000FF"/>
                <w:szCs w:val="22"/>
              </w:rPr>
            </w:pPr>
            <w:r w:rsidRPr="00D70FF5">
              <w:rPr>
                <w:rFonts w:cs="Arial"/>
                <w:noProof/>
                <w:color w:val="0000FF"/>
                <w:szCs w:val="22"/>
              </w:rPr>
              <w:t>PPE Regulations 2002</w:t>
            </w:r>
          </w:p>
          <w:p w14:paraId="30C8AE1B" w14:textId="1A52E040" w:rsidR="00D70FF5" w:rsidRDefault="00D70FF5" w:rsidP="00D70FF5">
            <w:pPr>
              <w:pStyle w:val="Header"/>
              <w:numPr>
                <w:ilvl w:val="0"/>
                <w:numId w:val="22"/>
              </w:numPr>
              <w:contextualSpacing/>
              <w:rPr>
                <w:rFonts w:cs="Arial"/>
                <w:noProof/>
                <w:color w:val="0000FF"/>
                <w:szCs w:val="22"/>
              </w:rPr>
            </w:pPr>
            <w:r w:rsidRPr="00D70FF5">
              <w:rPr>
                <w:rFonts w:cs="Arial"/>
                <w:noProof/>
                <w:color w:val="0000FF"/>
                <w:szCs w:val="22"/>
              </w:rPr>
              <w:t xml:space="preserve">Workplace (Health, Safety &amp; Welfare) Regulations 1992 </w:t>
            </w:r>
          </w:p>
          <w:p w14:paraId="7871A960" w14:textId="19C3FE69" w:rsidR="00D70FF5" w:rsidRDefault="00D70FF5" w:rsidP="00D70FF5">
            <w:pPr>
              <w:pStyle w:val="Header"/>
              <w:numPr>
                <w:ilvl w:val="0"/>
                <w:numId w:val="22"/>
              </w:numPr>
              <w:contextualSpacing/>
              <w:rPr>
                <w:rFonts w:cs="Arial"/>
                <w:noProof/>
                <w:color w:val="0000FF"/>
                <w:szCs w:val="22"/>
              </w:rPr>
            </w:pPr>
            <w:r>
              <w:rPr>
                <w:rFonts w:cs="Arial"/>
                <w:noProof/>
                <w:color w:val="0000FF"/>
                <w:szCs w:val="22"/>
              </w:rPr>
              <w:t>College Risk Assessment Policy – as approved by the C</w:t>
            </w:r>
            <w:r w:rsidR="00741B15">
              <w:rPr>
                <w:rFonts w:cs="Arial"/>
                <w:noProof/>
                <w:color w:val="0000FF"/>
                <w:szCs w:val="22"/>
              </w:rPr>
              <w:t xml:space="preserve">ollege Council </w:t>
            </w:r>
            <w:r>
              <w:rPr>
                <w:rFonts w:cs="Arial"/>
                <w:noProof/>
                <w:color w:val="0000FF"/>
                <w:szCs w:val="22"/>
              </w:rPr>
              <w:t>– Nov 2019</w:t>
            </w:r>
          </w:p>
          <w:p w14:paraId="39142F13" w14:textId="62C0CEA2" w:rsidR="00D70FF5" w:rsidRDefault="00D70FF5" w:rsidP="00D70FF5">
            <w:pPr>
              <w:pStyle w:val="Header"/>
              <w:numPr>
                <w:ilvl w:val="0"/>
                <w:numId w:val="22"/>
              </w:numPr>
              <w:contextualSpacing/>
              <w:rPr>
                <w:rFonts w:cs="Arial"/>
                <w:noProof/>
                <w:color w:val="0000FF"/>
                <w:szCs w:val="22"/>
              </w:rPr>
            </w:pPr>
            <w:r w:rsidRPr="00D70FF5">
              <w:rPr>
                <w:rFonts w:cs="Arial"/>
                <w:noProof/>
                <w:color w:val="0000FF"/>
                <w:szCs w:val="22"/>
              </w:rPr>
              <w:t>College Health</w:t>
            </w:r>
            <w:r>
              <w:rPr>
                <w:rFonts w:cs="Arial"/>
                <w:noProof/>
                <w:color w:val="0000FF"/>
                <w:szCs w:val="22"/>
              </w:rPr>
              <w:t>, Safety and Welfare Policy – as approved by the C</w:t>
            </w:r>
            <w:r w:rsidR="00741B15">
              <w:rPr>
                <w:rFonts w:cs="Arial"/>
                <w:noProof/>
                <w:color w:val="0000FF"/>
                <w:szCs w:val="22"/>
              </w:rPr>
              <w:t xml:space="preserve">ollege Council </w:t>
            </w:r>
            <w:r>
              <w:rPr>
                <w:rFonts w:cs="Arial"/>
                <w:noProof/>
                <w:color w:val="0000FF"/>
                <w:szCs w:val="22"/>
              </w:rPr>
              <w:t>Mar 2020</w:t>
            </w:r>
          </w:p>
          <w:p w14:paraId="0B174FBF" w14:textId="41CAFAC5" w:rsidR="00024979" w:rsidRPr="00741B15" w:rsidRDefault="00D70FF5" w:rsidP="00D70FF5">
            <w:pPr>
              <w:pStyle w:val="Header"/>
              <w:numPr>
                <w:ilvl w:val="0"/>
                <w:numId w:val="22"/>
              </w:numPr>
              <w:contextualSpacing/>
              <w:rPr>
                <w:rStyle w:val="Hyperlink"/>
                <w:rFonts w:cs="Arial"/>
                <w:noProof/>
                <w:color w:val="0000FF"/>
                <w:szCs w:val="22"/>
                <w:u w:val="none"/>
              </w:rPr>
            </w:pPr>
            <w:r w:rsidRPr="00D70FF5">
              <w:rPr>
                <w:rFonts w:cs="Arial"/>
                <w:noProof/>
                <w:color w:val="0000FF"/>
                <w:szCs w:val="22"/>
              </w:rPr>
              <w:t xml:space="preserve">Government Guidance </w:t>
            </w:r>
            <w:hyperlink r:id="rId11" w:history="1">
              <w:r w:rsidRPr="001D36E5">
                <w:rPr>
                  <w:rStyle w:val="Hyperlink"/>
                  <w:rFonts w:cs="Arial"/>
                  <w:noProof/>
                  <w:szCs w:val="22"/>
                </w:rPr>
                <w:t>https://www.gov.uk/coronavirus</w:t>
              </w:r>
            </w:hyperlink>
          </w:p>
          <w:p w14:paraId="45A3EF08" w14:textId="5624B56B" w:rsidR="00741B15" w:rsidRPr="00EE7248" w:rsidRDefault="00741B15" w:rsidP="00741B15">
            <w:pPr>
              <w:pStyle w:val="Header"/>
              <w:numPr>
                <w:ilvl w:val="0"/>
                <w:numId w:val="22"/>
              </w:numPr>
              <w:contextualSpacing/>
              <w:rPr>
                <w:rFonts w:cs="Arial"/>
                <w:noProof/>
                <w:color w:val="0000FF"/>
                <w:sz w:val="8"/>
                <w:szCs w:val="6"/>
              </w:rPr>
            </w:pPr>
            <w:r w:rsidRPr="00741B15">
              <w:rPr>
                <w:color w:val="0000FF"/>
              </w:rPr>
              <w:t>Working safely during coronavirus (COVID-19</w:t>
            </w:r>
            <w:r>
              <w:rPr>
                <w:color w:val="0000FF"/>
              </w:rPr>
              <w:t xml:space="preserve">) guidance </w:t>
            </w:r>
            <w:hyperlink r:id="rId12" w:history="1">
              <w:r w:rsidRPr="00E67C04">
                <w:rPr>
                  <w:rStyle w:val="Hyperlink"/>
                </w:rPr>
                <w:t>https://www.gov.uk/guidance/working-safely-during-coronavirus-covid-19</w:t>
              </w:r>
            </w:hyperlink>
            <w:r>
              <w:rPr>
                <w:color w:val="0000FF"/>
              </w:rPr>
              <w:t xml:space="preserve"> </w:t>
            </w:r>
          </w:p>
          <w:p w14:paraId="59509CBE" w14:textId="50694FBA" w:rsidR="00EE7248" w:rsidRPr="00741B15" w:rsidRDefault="00615549" w:rsidP="00741B15">
            <w:pPr>
              <w:pStyle w:val="Header"/>
              <w:numPr>
                <w:ilvl w:val="0"/>
                <w:numId w:val="22"/>
              </w:numPr>
              <w:contextualSpacing/>
              <w:rPr>
                <w:rFonts w:cs="Arial"/>
                <w:noProof/>
                <w:color w:val="0000FF"/>
                <w:sz w:val="8"/>
                <w:szCs w:val="6"/>
              </w:rPr>
            </w:pPr>
            <w:r>
              <w:rPr>
                <w:color w:val="0000FF"/>
              </w:rPr>
              <w:t>Specific d</w:t>
            </w:r>
            <w:r w:rsidR="00EE7248">
              <w:rPr>
                <w:color w:val="0000FF"/>
              </w:rPr>
              <w:t>epartmental Risk Assessments</w:t>
            </w:r>
            <w:r w:rsidR="00EE7248" w:rsidRPr="00615549">
              <w:rPr>
                <w:i/>
                <w:iCs/>
                <w:color w:val="0000FF"/>
              </w:rPr>
              <w:t xml:space="preserve"> </w:t>
            </w:r>
          </w:p>
          <w:p w14:paraId="52A5BF69" w14:textId="565EBA20" w:rsidR="00D70FF5" w:rsidRPr="00024979" w:rsidRDefault="00D70FF5" w:rsidP="00D70FF5">
            <w:pPr>
              <w:pStyle w:val="Header"/>
              <w:contextualSpacing/>
              <w:rPr>
                <w:rFonts w:cs="Arial"/>
                <w:noProof/>
                <w:color w:val="0000FF"/>
                <w:szCs w:val="22"/>
              </w:rPr>
            </w:pPr>
          </w:p>
        </w:tc>
      </w:tr>
      <w:tr w:rsidR="00617C12" w:rsidRPr="00875320" w14:paraId="0995C1D2" w14:textId="77777777" w:rsidTr="0014665E">
        <w:trPr>
          <w:trHeight w:val="592"/>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2B6B799F" w14:textId="77777777" w:rsidR="00617C12" w:rsidRDefault="00617C12" w:rsidP="007F5C3C">
            <w:pPr>
              <w:pStyle w:val="Header"/>
              <w:contextualSpacing/>
              <w:rPr>
                <w:rFonts w:cs="Arial"/>
                <w:b/>
                <w:noProof/>
                <w:sz w:val="32"/>
                <w:szCs w:val="22"/>
              </w:rPr>
            </w:pPr>
            <w:r w:rsidRPr="00875320">
              <w:rPr>
                <w:rFonts w:cs="Arial"/>
                <w:b/>
                <w:noProof/>
                <w:sz w:val="32"/>
                <w:szCs w:val="22"/>
              </w:rPr>
              <w:t>Assessor Name:</w:t>
            </w:r>
          </w:p>
          <w:p w14:paraId="78C12BB8" w14:textId="2F8F66E7" w:rsidR="00CC398F" w:rsidRPr="00875320" w:rsidRDefault="00CC398F" w:rsidP="007F5C3C">
            <w:pPr>
              <w:pStyle w:val="Header"/>
              <w:contextualSpacing/>
              <w:rPr>
                <w:rFonts w:cs="Arial"/>
                <w:b/>
                <w:noProof/>
                <w:sz w:val="32"/>
                <w:szCs w:val="22"/>
              </w:rPr>
            </w:pPr>
          </w:p>
        </w:tc>
        <w:tc>
          <w:tcPr>
            <w:tcW w:w="4206" w:type="dxa"/>
            <w:gridSpan w:val="3"/>
            <w:tcBorders>
              <w:top w:val="single" w:sz="4" w:space="0" w:color="auto"/>
              <w:left w:val="single" w:sz="4" w:space="0" w:color="auto"/>
              <w:bottom w:val="single" w:sz="4" w:space="0" w:color="auto"/>
              <w:right w:val="single" w:sz="4" w:space="0" w:color="auto"/>
            </w:tcBorders>
            <w:shd w:val="clear" w:color="auto" w:fill="auto"/>
          </w:tcPr>
          <w:p w14:paraId="47BD2A78" w14:textId="77777777" w:rsidR="00B12F91" w:rsidRDefault="00CC398F" w:rsidP="007F5C3C">
            <w:pPr>
              <w:pStyle w:val="Header"/>
              <w:contextualSpacing/>
              <w:rPr>
                <w:rFonts w:cs="Arial"/>
                <w:noProof/>
                <w:color w:val="0000FF"/>
                <w:sz w:val="22"/>
                <w:szCs w:val="22"/>
              </w:rPr>
            </w:pPr>
            <w:r>
              <w:rPr>
                <w:rFonts w:cs="Arial"/>
                <w:noProof/>
                <w:color w:val="0000FF"/>
                <w:sz w:val="22"/>
                <w:szCs w:val="22"/>
              </w:rPr>
              <w:t xml:space="preserve">Wendy Evans – Domestic Bursar </w:t>
            </w:r>
          </w:p>
          <w:p w14:paraId="62F2DD00" w14:textId="77FB7D65" w:rsidR="00B115E9" w:rsidRPr="00875320" w:rsidRDefault="00A36767" w:rsidP="007F5C3C">
            <w:pPr>
              <w:pStyle w:val="Header"/>
              <w:contextualSpacing/>
              <w:rPr>
                <w:rFonts w:cs="Arial"/>
                <w:noProof/>
                <w:color w:val="0000FF"/>
                <w:sz w:val="22"/>
                <w:szCs w:val="22"/>
              </w:rPr>
            </w:pPr>
            <w:r>
              <w:rPr>
                <w:rFonts w:cs="Arial"/>
                <w:noProof/>
                <w:color w:val="0000FF"/>
                <w:sz w:val="22"/>
                <w:szCs w:val="22"/>
              </w:rPr>
              <w:t>(&amp; College Fire and Safety Officer)</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2F2F2"/>
          </w:tcPr>
          <w:p w14:paraId="1A153713" w14:textId="77777777" w:rsidR="00617C12" w:rsidRPr="00875320" w:rsidRDefault="00617C12" w:rsidP="007F5C3C">
            <w:pPr>
              <w:pStyle w:val="Header"/>
              <w:contextualSpacing/>
              <w:rPr>
                <w:rFonts w:cs="Arial"/>
                <w:b/>
                <w:noProof/>
                <w:szCs w:val="22"/>
              </w:rPr>
            </w:pPr>
            <w:r w:rsidRPr="00875320">
              <w:rPr>
                <w:rFonts w:cs="Arial"/>
                <w:b/>
                <w:noProof/>
                <w:szCs w:val="22"/>
              </w:rPr>
              <w:t>Assessor Signature: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3AEE8C53" w14:textId="62C221A2" w:rsidR="00617C12" w:rsidRPr="00875320" w:rsidRDefault="00151FDC" w:rsidP="007F5C3C">
            <w:pPr>
              <w:pStyle w:val="Header"/>
              <w:contextualSpacing/>
              <w:rPr>
                <w:rFonts w:cs="Arial"/>
                <w:i/>
                <w:noProof/>
                <w:color w:val="0000FF"/>
                <w:sz w:val="22"/>
                <w:szCs w:val="22"/>
              </w:rPr>
            </w:pPr>
            <w:r>
              <w:rPr>
                <w:rFonts w:cs="Arial"/>
                <w:i/>
                <w:noProof/>
                <w:color w:val="0000FF"/>
                <w:sz w:val="22"/>
                <w:szCs w:val="22"/>
              </w:rPr>
              <mc:AlternateContent>
                <mc:Choice Requires="wps">
                  <w:drawing>
                    <wp:anchor distT="0" distB="0" distL="114300" distR="114300" simplePos="0" relativeHeight="251667456" behindDoc="0" locked="0" layoutInCell="1" allowOverlap="1" wp14:anchorId="4C9139F0" wp14:editId="290C1A8E">
                      <wp:simplePos x="0" y="0"/>
                      <wp:positionH relativeFrom="column">
                        <wp:posOffset>90832</wp:posOffset>
                      </wp:positionH>
                      <wp:positionV relativeFrom="paragraph">
                        <wp:posOffset>84227</wp:posOffset>
                      </wp:positionV>
                      <wp:extent cx="735691" cy="302155"/>
                      <wp:effectExtent l="0" t="0" r="26670" b="60325"/>
                      <wp:wrapNone/>
                      <wp:docPr id="7" name="Freeform: Shape 7"/>
                      <wp:cNvGraphicFramePr/>
                      <a:graphic xmlns:a="http://schemas.openxmlformats.org/drawingml/2006/main">
                        <a:graphicData uri="http://schemas.microsoft.com/office/word/2010/wordprocessingShape">
                          <wps:wsp>
                            <wps:cNvSpPr/>
                            <wps:spPr>
                              <a:xfrm rot="20758534">
                                <a:off x="0" y="0"/>
                                <a:ext cx="735691" cy="302155"/>
                              </a:xfrm>
                              <a:custGeom>
                                <a:avLst/>
                                <a:gdLst>
                                  <a:gd name="connsiteX0" fmla="*/ 333375 w 695325"/>
                                  <a:gd name="connsiteY0" fmla="*/ 9778 h 343153"/>
                                  <a:gd name="connsiteX1" fmla="*/ 285750 w 695325"/>
                                  <a:gd name="connsiteY1" fmla="*/ 253 h 343153"/>
                                  <a:gd name="connsiteX2" fmla="*/ 247650 w 695325"/>
                                  <a:gd name="connsiteY2" fmla="*/ 19303 h 343153"/>
                                  <a:gd name="connsiteX3" fmla="*/ 190500 w 695325"/>
                                  <a:gd name="connsiteY3" fmla="*/ 38353 h 343153"/>
                                  <a:gd name="connsiteX4" fmla="*/ 133350 w 695325"/>
                                  <a:gd name="connsiteY4" fmla="*/ 66928 h 343153"/>
                                  <a:gd name="connsiteX5" fmla="*/ 104775 w 695325"/>
                                  <a:gd name="connsiteY5" fmla="*/ 85978 h 343153"/>
                                  <a:gd name="connsiteX6" fmla="*/ 66675 w 695325"/>
                                  <a:gd name="connsiteY6" fmla="*/ 105028 h 343153"/>
                                  <a:gd name="connsiteX7" fmla="*/ 28575 w 695325"/>
                                  <a:gd name="connsiteY7" fmla="*/ 162178 h 343153"/>
                                  <a:gd name="connsiteX8" fmla="*/ 9525 w 695325"/>
                                  <a:gd name="connsiteY8" fmla="*/ 190753 h 343153"/>
                                  <a:gd name="connsiteX9" fmla="*/ 0 w 695325"/>
                                  <a:gd name="connsiteY9" fmla="*/ 219328 h 343153"/>
                                  <a:gd name="connsiteX10" fmla="*/ 9525 w 695325"/>
                                  <a:gd name="connsiteY10" fmla="*/ 257428 h 343153"/>
                                  <a:gd name="connsiteX11" fmla="*/ 133350 w 695325"/>
                                  <a:gd name="connsiteY11" fmla="*/ 228853 h 343153"/>
                                  <a:gd name="connsiteX12" fmla="*/ 133350 w 695325"/>
                                  <a:gd name="connsiteY12" fmla="*/ 28828 h 343153"/>
                                  <a:gd name="connsiteX13" fmla="*/ 123825 w 695325"/>
                                  <a:gd name="connsiteY13" fmla="*/ 57403 h 343153"/>
                                  <a:gd name="connsiteX14" fmla="*/ 133350 w 695325"/>
                                  <a:gd name="connsiteY14" fmla="*/ 190753 h 343153"/>
                                  <a:gd name="connsiteX15" fmla="*/ 152400 w 695325"/>
                                  <a:gd name="connsiteY15" fmla="*/ 219328 h 343153"/>
                                  <a:gd name="connsiteX16" fmla="*/ 161925 w 695325"/>
                                  <a:gd name="connsiteY16" fmla="*/ 257428 h 343153"/>
                                  <a:gd name="connsiteX17" fmla="*/ 209550 w 695325"/>
                                  <a:gd name="connsiteY17" fmla="*/ 305053 h 343153"/>
                                  <a:gd name="connsiteX18" fmla="*/ 219075 w 695325"/>
                                  <a:gd name="connsiteY18" fmla="*/ 266953 h 343153"/>
                                  <a:gd name="connsiteX19" fmla="*/ 247650 w 695325"/>
                                  <a:gd name="connsiteY19" fmla="*/ 238378 h 343153"/>
                                  <a:gd name="connsiteX20" fmla="*/ 266700 w 695325"/>
                                  <a:gd name="connsiteY20" fmla="*/ 200278 h 343153"/>
                                  <a:gd name="connsiteX21" fmla="*/ 276225 w 695325"/>
                                  <a:gd name="connsiteY21" fmla="*/ 143128 h 343153"/>
                                  <a:gd name="connsiteX22" fmla="*/ 285750 w 695325"/>
                                  <a:gd name="connsiteY22" fmla="*/ 114553 h 343153"/>
                                  <a:gd name="connsiteX23" fmla="*/ 276225 w 695325"/>
                                  <a:gd name="connsiteY23" fmla="*/ 66928 h 343153"/>
                                  <a:gd name="connsiteX24" fmla="*/ 247650 w 695325"/>
                                  <a:gd name="connsiteY24" fmla="*/ 114553 h 343153"/>
                                  <a:gd name="connsiteX25" fmla="*/ 228600 w 695325"/>
                                  <a:gd name="connsiteY25" fmla="*/ 143128 h 343153"/>
                                  <a:gd name="connsiteX26" fmla="*/ 219075 w 695325"/>
                                  <a:gd name="connsiteY26" fmla="*/ 171703 h 343153"/>
                                  <a:gd name="connsiteX27" fmla="*/ 238125 w 695325"/>
                                  <a:gd name="connsiteY27" fmla="*/ 238378 h 343153"/>
                                  <a:gd name="connsiteX28" fmla="*/ 295275 w 695325"/>
                                  <a:gd name="connsiteY28" fmla="*/ 266953 h 343153"/>
                                  <a:gd name="connsiteX29" fmla="*/ 323850 w 695325"/>
                                  <a:gd name="connsiteY29" fmla="*/ 286003 h 343153"/>
                                  <a:gd name="connsiteX30" fmla="*/ 342900 w 695325"/>
                                  <a:gd name="connsiteY30" fmla="*/ 257428 h 343153"/>
                                  <a:gd name="connsiteX31" fmla="*/ 352425 w 695325"/>
                                  <a:gd name="connsiteY31" fmla="*/ 228853 h 343153"/>
                                  <a:gd name="connsiteX32" fmla="*/ 390525 w 695325"/>
                                  <a:gd name="connsiteY32" fmla="*/ 238378 h 343153"/>
                                  <a:gd name="connsiteX33" fmla="*/ 428625 w 695325"/>
                                  <a:gd name="connsiteY33" fmla="*/ 295528 h 343153"/>
                                  <a:gd name="connsiteX34" fmla="*/ 447675 w 695325"/>
                                  <a:gd name="connsiteY34" fmla="*/ 257428 h 343153"/>
                                  <a:gd name="connsiteX35" fmla="*/ 457200 w 695325"/>
                                  <a:gd name="connsiteY35" fmla="*/ 200278 h 343153"/>
                                  <a:gd name="connsiteX36" fmla="*/ 466725 w 695325"/>
                                  <a:gd name="connsiteY36" fmla="*/ 171703 h 343153"/>
                                  <a:gd name="connsiteX37" fmla="*/ 476250 w 695325"/>
                                  <a:gd name="connsiteY37" fmla="*/ 219328 h 343153"/>
                                  <a:gd name="connsiteX38" fmla="*/ 485775 w 695325"/>
                                  <a:gd name="connsiteY38" fmla="*/ 257428 h 343153"/>
                                  <a:gd name="connsiteX39" fmla="*/ 533400 w 695325"/>
                                  <a:gd name="connsiteY39" fmla="*/ 219328 h 343153"/>
                                  <a:gd name="connsiteX40" fmla="*/ 542925 w 695325"/>
                                  <a:gd name="connsiteY40" fmla="*/ 247903 h 343153"/>
                                  <a:gd name="connsiteX41" fmla="*/ 600075 w 695325"/>
                                  <a:gd name="connsiteY41" fmla="*/ 305053 h 343153"/>
                                  <a:gd name="connsiteX42" fmla="*/ 666750 w 695325"/>
                                  <a:gd name="connsiteY42" fmla="*/ 286003 h 343153"/>
                                  <a:gd name="connsiteX43" fmla="*/ 695325 w 695325"/>
                                  <a:gd name="connsiteY43" fmla="*/ 266953 h 343153"/>
                                  <a:gd name="connsiteX44" fmla="*/ 685800 w 695325"/>
                                  <a:gd name="connsiteY44" fmla="*/ 181228 h 343153"/>
                                  <a:gd name="connsiteX45" fmla="*/ 657225 w 695325"/>
                                  <a:gd name="connsiteY45" fmla="*/ 162178 h 343153"/>
                                  <a:gd name="connsiteX46" fmla="*/ 600075 w 695325"/>
                                  <a:gd name="connsiteY46" fmla="*/ 143128 h 343153"/>
                                  <a:gd name="connsiteX47" fmla="*/ 381000 w 695325"/>
                                  <a:gd name="connsiteY47" fmla="*/ 152653 h 343153"/>
                                  <a:gd name="connsiteX48" fmla="*/ 266700 w 695325"/>
                                  <a:gd name="connsiteY48" fmla="*/ 209803 h 343153"/>
                                  <a:gd name="connsiteX49" fmla="*/ 238125 w 695325"/>
                                  <a:gd name="connsiteY49" fmla="*/ 228853 h 343153"/>
                                  <a:gd name="connsiteX50" fmla="*/ 209550 w 695325"/>
                                  <a:gd name="connsiteY50" fmla="*/ 257428 h 343153"/>
                                  <a:gd name="connsiteX51" fmla="*/ 152400 w 695325"/>
                                  <a:gd name="connsiteY51" fmla="*/ 305053 h 343153"/>
                                  <a:gd name="connsiteX52" fmla="*/ 133350 w 695325"/>
                                  <a:gd name="connsiteY52" fmla="*/ 343153 h 3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95325" h="343153">
                                    <a:moveTo>
                                      <a:pt x="333375" y="9778"/>
                                    </a:moveTo>
                                    <a:cubicBezTo>
                                      <a:pt x="317500" y="6603"/>
                                      <a:pt x="301840" y="-1535"/>
                                      <a:pt x="285750" y="253"/>
                                    </a:cubicBezTo>
                                    <a:cubicBezTo>
                                      <a:pt x="271638" y="1821"/>
                                      <a:pt x="260833" y="14030"/>
                                      <a:pt x="247650" y="19303"/>
                                    </a:cubicBezTo>
                                    <a:cubicBezTo>
                                      <a:pt x="229006" y="26761"/>
                                      <a:pt x="207208" y="27214"/>
                                      <a:pt x="190500" y="38353"/>
                                    </a:cubicBezTo>
                                    <a:cubicBezTo>
                                      <a:pt x="108608" y="92948"/>
                                      <a:pt x="212220" y="27493"/>
                                      <a:pt x="133350" y="66928"/>
                                    </a:cubicBezTo>
                                    <a:cubicBezTo>
                                      <a:pt x="123111" y="72048"/>
                                      <a:pt x="114714" y="80298"/>
                                      <a:pt x="104775" y="85978"/>
                                    </a:cubicBezTo>
                                    <a:cubicBezTo>
                                      <a:pt x="92447" y="93023"/>
                                      <a:pt x="79375" y="98678"/>
                                      <a:pt x="66675" y="105028"/>
                                    </a:cubicBezTo>
                                    <a:lnTo>
                                      <a:pt x="28575" y="162178"/>
                                    </a:lnTo>
                                    <a:cubicBezTo>
                                      <a:pt x="22225" y="171703"/>
                                      <a:pt x="13145" y="179893"/>
                                      <a:pt x="9525" y="190753"/>
                                    </a:cubicBezTo>
                                    <a:lnTo>
                                      <a:pt x="0" y="219328"/>
                                    </a:lnTo>
                                    <a:cubicBezTo>
                                      <a:pt x="3175" y="232028"/>
                                      <a:pt x="-3014" y="253666"/>
                                      <a:pt x="9525" y="257428"/>
                                    </a:cubicBezTo>
                                    <a:cubicBezTo>
                                      <a:pt x="58057" y="271988"/>
                                      <a:pt x="94872" y="248092"/>
                                      <a:pt x="133350" y="228853"/>
                                    </a:cubicBezTo>
                                    <a:cubicBezTo>
                                      <a:pt x="159207" y="151283"/>
                                      <a:pt x="153514" y="180057"/>
                                      <a:pt x="133350" y="28828"/>
                                    </a:cubicBezTo>
                                    <a:cubicBezTo>
                                      <a:pt x="132023" y="18876"/>
                                      <a:pt x="127000" y="47878"/>
                                      <a:pt x="123825" y="57403"/>
                                    </a:cubicBezTo>
                                    <a:cubicBezTo>
                                      <a:pt x="127000" y="101853"/>
                                      <a:pt x="125606" y="146868"/>
                                      <a:pt x="133350" y="190753"/>
                                    </a:cubicBezTo>
                                    <a:cubicBezTo>
                                      <a:pt x="135339" y="202026"/>
                                      <a:pt x="147891" y="208806"/>
                                      <a:pt x="152400" y="219328"/>
                                    </a:cubicBezTo>
                                    <a:cubicBezTo>
                                      <a:pt x="157557" y="231360"/>
                                      <a:pt x="156768" y="245396"/>
                                      <a:pt x="161925" y="257428"/>
                                    </a:cubicBezTo>
                                    <a:cubicBezTo>
                                      <a:pt x="174625" y="287061"/>
                                      <a:pt x="184150" y="288120"/>
                                      <a:pt x="209550" y="305053"/>
                                    </a:cubicBezTo>
                                    <a:cubicBezTo>
                                      <a:pt x="212725" y="292353"/>
                                      <a:pt x="212580" y="278319"/>
                                      <a:pt x="219075" y="266953"/>
                                    </a:cubicBezTo>
                                    <a:cubicBezTo>
                                      <a:pt x="225758" y="255257"/>
                                      <a:pt x="239820" y="249339"/>
                                      <a:pt x="247650" y="238378"/>
                                    </a:cubicBezTo>
                                    <a:cubicBezTo>
                                      <a:pt x="255903" y="226824"/>
                                      <a:pt x="260350" y="212978"/>
                                      <a:pt x="266700" y="200278"/>
                                    </a:cubicBezTo>
                                    <a:cubicBezTo>
                                      <a:pt x="269875" y="181228"/>
                                      <a:pt x="272035" y="161981"/>
                                      <a:pt x="276225" y="143128"/>
                                    </a:cubicBezTo>
                                    <a:cubicBezTo>
                                      <a:pt x="278403" y="133327"/>
                                      <a:pt x="285750" y="124593"/>
                                      <a:pt x="285750" y="114553"/>
                                    </a:cubicBezTo>
                                    <a:cubicBezTo>
                                      <a:pt x="285750" y="98364"/>
                                      <a:pt x="279400" y="82803"/>
                                      <a:pt x="276225" y="66928"/>
                                    </a:cubicBezTo>
                                    <a:cubicBezTo>
                                      <a:pt x="266700" y="82803"/>
                                      <a:pt x="257462" y="98854"/>
                                      <a:pt x="247650" y="114553"/>
                                    </a:cubicBezTo>
                                    <a:cubicBezTo>
                                      <a:pt x="241583" y="124261"/>
                                      <a:pt x="233720" y="132889"/>
                                      <a:pt x="228600" y="143128"/>
                                    </a:cubicBezTo>
                                    <a:cubicBezTo>
                                      <a:pt x="224110" y="152108"/>
                                      <a:pt x="222250" y="162178"/>
                                      <a:pt x="219075" y="171703"/>
                                    </a:cubicBezTo>
                                    <a:cubicBezTo>
                                      <a:pt x="225425" y="193928"/>
                                      <a:pt x="226900" y="218172"/>
                                      <a:pt x="238125" y="238378"/>
                                    </a:cubicBezTo>
                                    <a:cubicBezTo>
                                      <a:pt x="248624" y="257276"/>
                                      <a:pt x="279020" y="258826"/>
                                      <a:pt x="295275" y="266953"/>
                                    </a:cubicBezTo>
                                    <a:cubicBezTo>
                                      <a:pt x="305514" y="272073"/>
                                      <a:pt x="314325" y="279653"/>
                                      <a:pt x="323850" y="286003"/>
                                    </a:cubicBezTo>
                                    <a:cubicBezTo>
                                      <a:pt x="330200" y="276478"/>
                                      <a:pt x="337780" y="267667"/>
                                      <a:pt x="342900" y="257428"/>
                                    </a:cubicBezTo>
                                    <a:cubicBezTo>
                                      <a:pt x="347390" y="248448"/>
                                      <a:pt x="343103" y="232582"/>
                                      <a:pt x="352425" y="228853"/>
                                    </a:cubicBezTo>
                                    <a:cubicBezTo>
                                      <a:pt x="364580" y="223991"/>
                                      <a:pt x="377825" y="235203"/>
                                      <a:pt x="390525" y="238378"/>
                                    </a:cubicBezTo>
                                    <a:cubicBezTo>
                                      <a:pt x="394338" y="249818"/>
                                      <a:pt x="406328" y="299987"/>
                                      <a:pt x="428625" y="295528"/>
                                    </a:cubicBezTo>
                                    <a:cubicBezTo>
                                      <a:pt x="442548" y="292743"/>
                                      <a:pt x="441325" y="270128"/>
                                      <a:pt x="447675" y="257428"/>
                                    </a:cubicBezTo>
                                    <a:cubicBezTo>
                                      <a:pt x="450850" y="238378"/>
                                      <a:pt x="453010" y="219131"/>
                                      <a:pt x="457200" y="200278"/>
                                    </a:cubicBezTo>
                                    <a:cubicBezTo>
                                      <a:pt x="459378" y="190477"/>
                                      <a:pt x="459625" y="164603"/>
                                      <a:pt x="466725" y="171703"/>
                                    </a:cubicBezTo>
                                    <a:cubicBezTo>
                                      <a:pt x="478173" y="183151"/>
                                      <a:pt x="472738" y="203524"/>
                                      <a:pt x="476250" y="219328"/>
                                    </a:cubicBezTo>
                                    <a:cubicBezTo>
                                      <a:pt x="479090" y="232107"/>
                                      <a:pt x="482600" y="244728"/>
                                      <a:pt x="485775" y="257428"/>
                                    </a:cubicBezTo>
                                    <a:cubicBezTo>
                                      <a:pt x="491660" y="248601"/>
                                      <a:pt x="510396" y="207826"/>
                                      <a:pt x="533400" y="219328"/>
                                    </a:cubicBezTo>
                                    <a:cubicBezTo>
                                      <a:pt x="542380" y="223818"/>
                                      <a:pt x="538435" y="238923"/>
                                      <a:pt x="542925" y="247903"/>
                                    </a:cubicBezTo>
                                    <a:cubicBezTo>
                                      <a:pt x="569918" y="301888"/>
                                      <a:pt x="557596" y="290893"/>
                                      <a:pt x="600075" y="305053"/>
                                    </a:cubicBezTo>
                                    <a:cubicBezTo>
                                      <a:pt x="612282" y="302001"/>
                                      <a:pt x="653085" y="292835"/>
                                      <a:pt x="666750" y="286003"/>
                                    </a:cubicBezTo>
                                    <a:cubicBezTo>
                                      <a:pt x="676989" y="280883"/>
                                      <a:pt x="685800" y="273303"/>
                                      <a:pt x="695325" y="266953"/>
                                    </a:cubicBezTo>
                                    <a:cubicBezTo>
                                      <a:pt x="692150" y="238378"/>
                                      <a:pt x="695625" y="208248"/>
                                      <a:pt x="685800" y="181228"/>
                                    </a:cubicBezTo>
                                    <a:cubicBezTo>
                                      <a:pt x="681888" y="170470"/>
                                      <a:pt x="667686" y="166827"/>
                                      <a:pt x="657225" y="162178"/>
                                    </a:cubicBezTo>
                                    <a:cubicBezTo>
                                      <a:pt x="638875" y="154023"/>
                                      <a:pt x="600075" y="143128"/>
                                      <a:pt x="600075" y="143128"/>
                                    </a:cubicBezTo>
                                    <a:cubicBezTo>
                                      <a:pt x="527050" y="146303"/>
                                      <a:pt x="453706" y="145132"/>
                                      <a:pt x="381000" y="152653"/>
                                    </a:cubicBezTo>
                                    <a:cubicBezTo>
                                      <a:pt x="334322" y="157482"/>
                                      <a:pt x="303853" y="185034"/>
                                      <a:pt x="266700" y="209803"/>
                                    </a:cubicBezTo>
                                    <a:cubicBezTo>
                                      <a:pt x="257175" y="216153"/>
                                      <a:pt x="246220" y="220758"/>
                                      <a:pt x="238125" y="228853"/>
                                    </a:cubicBezTo>
                                    <a:cubicBezTo>
                                      <a:pt x="228600" y="238378"/>
                                      <a:pt x="219898" y="248804"/>
                                      <a:pt x="209550" y="257428"/>
                                    </a:cubicBezTo>
                                    <a:cubicBezTo>
                                      <a:pt x="168682" y="291485"/>
                                      <a:pt x="190346" y="259517"/>
                                      <a:pt x="152400" y="305053"/>
                                    </a:cubicBezTo>
                                    <a:cubicBezTo>
                                      <a:pt x="131589" y="330026"/>
                                      <a:pt x="133350" y="323912"/>
                                      <a:pt x="133350" y="343153"/>
                                    </a:cubicBezTo>
                                  </a:path>
                                </a:pathLst>
                              </a:custGeom>
                              <a:ln w="15875"/>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44828" id="Freeform: Shape 7" o:spid="_x0000_s1026" style="position:absolute;margin-left:7.15pt;margin-top:6.65pt;width:57.95pt;height:23.8pt;rotation:-91910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34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" path="m333375,9778c317500,6603,301840,-1535,285750,253,271638,1821,260833,14030,247650,19303v-18644,7458,-40442,7911,-57150,19050c108608,92948,212220,27493,133350,66928v-10239,5120,-18636,13370,-28575,19050c92447,93023,79375,98678,66675,105028l28575,162178v-6350,9525,-15430,17715,-19050,28575l,219328v3175,12700,-3014,34338,9525,38100c58057,271988,94872,248092,133350,228853v25857,-77570,20164,-48796,,-200025c132023,18876,127000,47878,123825,57403v3175,44450,1781,89465,9525,133350c135339,202026,147891,208806,152400,219328v5157,12032,4368,26068,9525,38100c174625,287061,184150,288120,209550,305053v3175,-12700,3030,-26734,9525,-38100c225758,255257,239820,249339,247650,238378v8253,-11554,12700,-25400,19050,-38100c269875,181228,272035,161981,276225,143128v2178,-9801,9525,-18535,9525,-28575c285750,98364,279400,82803,276225,66928v-9525,15875,-18763,31926,-28575,47625c241583,124261,233720,132889,228600,143128v-4490,8980,-6350,19050,-9525,28575c225425,193928,226900,218172,238125,238378v10499,18898,40895,20448,57150,28575c305514,272073,314325,279653,323850,286003v6350,-9525,13930,-18336,19050,-28575c347390,248448,343103,232582,352425,228853v12155,-4862,25400,6350,38100,9525c394338,249818,406328,299987,428625,295528v13923,-2785,12700,-25400,19050,-38100c450850,238378,453010,219131,457200,200278v2178,-9801,2425,-35675,9525,-28575c478173,183151,472738,203524,476250,219328v2840,12779,6350,25400,9525,38100c491660,248601,510396,207826,533400,219328v8980,4490,5035,19595,9525,28575c569918,301888,557596,290893,600075,305053v12207,-3052,53010,-12218,66675,-19050c676989,280883,685800,273303,695325,266953v-3175,-28575,300,-58705,-9525,-85725c681888,170470,667686,166827,657225,162178v-18350,-8155,-57150,-19050,-57150,-19050c527050,146303,453706,145132,381000,152653v-46678,4829,-77147,32381,-114300,57150c257175,216153,246220,220758,238125,228853v-9525,9525,-18227,19951,-28575,28575c168682,291485,190346,259517,152400,305053v-20811,24973,-19050,18859,-19050,38100e" filled="f" strokecolor="black [3200]" strokeweight="1.25pt">
                      <v:stroke joinstyle="miter"/>
                      <v:path arrowok="t" o:connecttype="custom" o:connectlocs="352729,8610;302339,223;262027,16997;201559,33771;141091,58932;110858,75706;70546,92480;30234,142802;10078,167963;0,193124;10078,226672;141091,201511;141091,25384;131013,50545;141091,167963;161247,193124;171325,226672;221715,268607;231793,235059;262027,209898;282183,176350;292261,126028;302339,100867;292261,58932;262027,100867;241871,126028;231793,151189;251949,209898;312417,235059;342651,251833;362807,226672;372884,201511;413196,209898;453508,260220;473664,226672;483742,176350;493820,151189;503898,193124;513976,226672;564366,193124;574444,218285;634911,268607;705457,251833;735691,235059;725613,159576;695379,142802;634911,126028;403118,134415;282183,184737;251949,201511;221715,226672;161247,268607;141091,302155" o:connectangles="0,0,0,0,0,0,0,0,0,0,0,0,0,0,0,0,0,0,0,0,0,0,0,0,0,0,0,0,0,0,0,0,0,0,0,0,0,0,0,0,0,0,0,0,0,0,0,0,0,0,0,0,0"/>
                    </v:shape>
                  </w:pict>
                </mc:Fallback>
              </mc:AlternateContent>
            </w:r>
            <w:r w:rsidR="00617C12" w:rsidRPr="00875320">
              <w:rPr>
                <w:rFonts w:cs="Arial"/>
                <w:i/>
                <w:noProof/>
                <w:color w:val="0000FF"/>
                <w:sz w:val="22"/>
                <w:szCs w:val="22"/>
              </w:rPr>
              <w:t xml:space="preserve"> </w:t>
            </w:r>
          </w:p>
          <w:p w14:paraId="6C8A1D5F" w14:textId="77777777" w:rsidR="00617C12" w:rsidRPr="00875320" w:rsidRDefault="00617C12" w:rsidP="007F5C3C">
            <w:pPr>
              <w:pStyle w:val="Header"/>
              <w:contextualSpacing/>
              <w:rPr>
                <w:rFonts w:cs="Arial"/>
                <w:i/>
                <w:noProof/>
                <w:color w:val="0000FF"/>
                <w:sz w:val="22"/>
                <w:szCs w:val="22"/>
              </w:rPr>
            </w:pPr>
          </w:p>
        </w:tc>
      </w:tr>
      <w:tr w:rsidR="00617C12" w:rsidRPr="00875320" w14:paraId="11DE83F4" w14:textId="77777777" w:rsidTr="0014665E">
        <w:trPr>
          <w:trHeight w:val="279"/>
        </w:trPr>
        <w:tc>
          <w:tcPr>
            <w:tcW w:w="4187" w:type="dxa"/>
            <w:tcBorders>
              <w:top w:val="single" w:sz="4" w:space="0" w:color="auto"/>
              <w:left w:val="single" w:sz="4" w:space="0" w:color="auto"/>
              <w:bottom w:val="single" w:sz="4" w:space="0" w:color="auto"/>
              <w:right w:val="single" w:sz="4" w:space="0" w:color="auto"/>
            </w:tcBorders>
            <w:shd w:val="clear" w:color="auto" w:fill="F2F2F2"/>
          </w:tcPr>
          <w:p w14:paraId="3818EED6" w14:textId="77777777" w:rsidR="00617C12" w:rsidRDefault="00617C12" w:rsidP="007F5C3C">
            <w:pPr>
              <w:pStyle w:val="Header"/>
              <w:contextualSpacing/>
              <w:rPr>
                <w:rFonts w:cs="Arial"/>
                <w:b/>
                <w:noProof/>
                <w:sz w:val="32"/>
                <w:szCs w:val="22"/>
              </w:rPr>
            </w:pPr>
            <w:r w:rsidRPr="00875320">
              <w:rPr>
                <w:rFonts w:cs="Arial"/>
                <w:b/>
                <w:noProof/>
                <w:sz w:val="32"/>
                <w:szCs w:val="22"/>
              </w:rPr>
              <w:t>Line Manager Name:</w:t>
            </w:r>
          </w:p>
          <w:p w14:paraId="513955F4" w14:textId="154CA314" w:rsidR="00CC398F" w:rsidRPr="00875320" w:rsidRDefault="00CC398F" w:rsidP="007F5C3C">
            <w:pPr>
              <w:pStyle w:val="Header"/>
              <w:contextualSpacing/>
              <w:rPr>
                <w:rFonts w:cs="Arial"/>
                <w:b/>
                <w:noProof/>
                <w:sz w:val="32"/>
                <w:szCs w:val="22"/>
              </w:rPr>
            </w:pPr>
          </w:p>
        </w:tc>
        <w:tc>
          <w:tcPr>
            <w:tcW w:w="4206" w:type="dxa"/>
            <w:gridSpan w:val="3"/>
            <w:tcBorders>
              <w:top w:val="single" w:sz="4" w:space="0" w:color="auto"/>
              <w:left w:val="single" w:sz="4" w:space="0" w:color="auto"/>
              <w:bottom w:val="single" w:sz="4" w:space="0" w:color="auto"/>
              <w:right w:val="single" w:sz="4" w:space="0" w:color="auto"/>
            </w:tcBorders>
            <w:shd w:val="clear" w:color="auto" w:fill="auto"/>
          </w:tcPr>
          <w:p w14:paraId="1B27EB1E" w14:textId="6B2C15C9" w:rsidR="00B12F91" w:rsidRPr="00875320" w:rsidRDefault="00CC398F" w:rsidP="007F5C3C">
            <w:pPr>
              <w:pStyle w:val="Header"/>
              <w:contextualSpacing/>
              <w:rPr>
                <w:rFonts w:cs="Arial"/>
                <w:noProof/>
                <w:color w:val="0000FF"/>
                <w:sz w:val="22"/>
                <w:szCs w:val="22"/>
              </w:rPr>
            </w:pPr>
            <w:r>
              <w:rPr>
                <w:rFonts w:cs="Arial"/>
                <w:noProof/>
                <w:color w:val="0000FF"/>
                <w:sz w:val="22"/>
                <w:szCs w:val="22"/>
              </w:rPr>
              <w:t xml:space="preserve">Christopher Lawrence – Bursar </w:t>
            </w:r>
          </w:p>
        </w:tc>
        <w:tc>
          <w:tcPr>
            <w:tcW w:w="2381" w:type="dxa"/>
            <w:gridSpan w:val="2"/>
            <w:tcBorders>
              <w:top w:val="single" w:sz="4" w:space="0" w:color="auto"/>
              <w:left w:val="single" w:sz="4" w:space="0" w:color="auto"/>
              <w:bottom w:val="single" w:sz="4" w:space="0" w:color="auto"/>
              <w:right w:val="single" w:sz="4" w:space="0" w:color="auto"/>
            </w:tcBorders>
            <w:shd w:val="clear" w:color="auto" w:fill="F2F2F2"/>
          </w:tcPr>
          <w:p w14:paraId="6573A3A8" w14:textId="77777777" w:rsidR="00617C12" w:rsidRPr="00875320" w:rsidRDefault="00617C12" w:rsidP="007F5C3C">
            <w:pPr>
              <w:pStyle w:val="Header"/>
              <w:contextualSpacing/>
              <w:rPr>
                <w:rFonts w:cs="Arial"/>
                <w:b/>
                <w:noProof/>
                <w:szCs w:val="22"/>
              </w:rPr>
            </w:pPr>
            <w:r w:rsidRPr="00875320">
              <w:rPr>
                <w:rFonts w:cs="Arial"/>
                <w:b/>
                <w:noProof/>
                <w:szCs w:val="22"/>
              </w:rPr>
              <w:t>Line Manager Signature:</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tcPr>
          <w:p w14:paraId="205A41FE" w14:textId="649F4962" w:rsidR="00617C12" w:rsidRPr="00875320" w:rsidRDefault="00A36767" w:rsidP="007F5C3C">
            <w:pPr>
              <w:pStyle w:val="Header"/>
              <w:contextualSpacing/>
              <w:rPr>
                <w:rFonts w:cs="Arial"/>
                <w:noProof/>
                <w:color w:val="0000FF"/>
                <w:sz w:val="22"/>
                <w:szCs w:val="22"/>
              </w:rPr>
            </w:pPr>
            <w:r>
              <w:rPr>
                <w:rFonts w:cs="Arial"/>
                <w:noProof/>
                <w:color w:val="0000FF"/>
                <w:sz w:val="22"/>
                <w:szCs w:val="22"/>
              </w:rPr>
              <w:drawing>
                <wp:anchor distT="0" distB="0" distL="114300" distR="114300" simplePos="0" relativeHeight="251668480" behindDoc="0" locked="0" layoutInCell="1" allowOverlap="1" wp14:anchorId="5121BECD" wp14:editId="3B71E2CD">
                  <wp:simplePos x="0" y="0"/>
                  <wp:positionH relativeFrom="column">
                    <wp:posOffset>-5080</wp:posOffset>
                  </wp:positionH>
                  <wp:positionV relativeFrom="paragraph">
                    <wp:posOffset>53340</wp:posOffset>
                  </wp:positionV>
                  <wp:extent cx="1714500" cy="38413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472" cy="388389"/>
                          </a:xfrm>
                          <a:prstGeom prst="rect">
                            <a:avLst/>
                          </a:prstGeom>
                          <a:noFill/>
                        </pic:spPr>
                      </pic:pic>
                    </a:graphicData>
                  </a:graphic>
                  <wp14:sizeRelH relativeFrom="margin">
                    <wp14:pctWidth>0</wp14:pctWidth>
                  </wp14:sizeRelH>
                  <wp14:sizeRelV relativeFrom="margin">
                    <wp14:pctHeight>0</wp14:pctHeight>
                  </wp14:sizeRelV>
                </wp:anchor>
              </w:drawing>
            </w:r>
          </w:p>
          <w:p w14:paraId="41A27E92" w14:textId="55316FEA" w:rsidR="00617C12" w:rsidRPr="00875320" w:rsidRDefault="00617C12" w:rsidP="007F5C3C">
            <w:pPr>
              <w:pStyle w:val="Header"/>
              <w:contextualSpacing/>
              <w:rPr>
                <w:rFonts w:cs="Arial"/>
                <w:noProof/>
                <w:color w:val="0000FF"/>
                <w:sz w:val="22"/>
                <w:szCs w:val="22"/>
              </w:rPr>
            </w:pPr>
          </w:p>
        </w:tc>
      </w:tr>
    </w:tbl>
    <w:p w14:paraId="73520E71" w14:textId="77777777" w:rsidR="00DD76E6" w:rsidRDefault="00DD76E6" w:rsidP="00617C12">
      <w:pPr>
        <w:autoSpaceDE w:val="0"/>
        <w:autoSpaceDN w:val="0"/>
        <w:adjustRightInd w:val="0"/>
        <w:jc w:val="both"/>
        <w:rPr>
          <w:rFonts w:cs="HelveticaNeue-Bold"/>
          <w:b/>
          <w:bCs/>
          <w:sz w:val="36"/>
        </w:rPr>
      </w:pPr>
    </w:p>
    <w:p w14:paraId="2078E41C" w14:textId="5D78834D" w:rsidR="00617C12" w:rsidRPr="007F314E" w:rsidRDefault="00617C12" w:rsidP="00617C12">
      <w:pPr>
        <w:autoSpaceDE w:val="0"/>
        <w:autoSpaceDN w:val="0"/>
        <w:adjustRightInd w:val="0"/>
        <w:jc w:val="both"/>
        <w:rPr>
          <w:rFonts w:cs="HelveticaNeue-Bold"/>
          <w:b/>
          <w:bCs/>
          <w:sz w:val="36"/>
        </w:rPr>
      </w:pPr>
      <w:r w:rsidRPr="007F314E">
        <w:rPr>
          <w:rFonts w:cs="HelveticaNeue-Bold"/>
          <w:b/>
          <w:bCs/>
          <w:sz w:val="36"/>
        </w:rPr>
        <w:lastRenderedPageBreak/>
        <w:t>Levels of Risk</w:t>
      </w:r>
      <w:r>
        <w:rPr>
          <w:rFonts w:cs="HelveticaNeue-Bold"/>
          <w:b/>
          <w:bCs/>
          <w:sz w:val="36"/>
        </w:rPr>
        <w:t xml:space="preserve"> Methodology:</w:t>
      </w:r>
      <w:r w:rsidRPr="007F314E">
        <w:rPr>
          <w:rFonts w:cs="HelveticaNeue-Bold"/>
          <w:b/>
          <w:bCs/>
          <w:sz w:val="36"/>
        </w:rPr>
        <w:t xml:space="preserve"> </w:t>
      </w:r>
      <w:r>
        <w:rPr>
          <w:rFonts w:cs="HelveticaNeue-Bold"/>
          <w:b/>
          <w:bCs/>
          <w:sz w:val="36"/>
        </w:rPr>
        <w:tab/>
      </w:r>
      <w:r>
        <w:rPr>
          <w:rFonts w:cs="HelveticaNeue-Bold"/>
          <w:b/>
          <w:bCs/>
          <w:sz w:val="36"/>
        </w:rPr>
        <w:tab/>
        <w:t xml:space="preserve">      </w:t>
      </w:r>
      <w:r>
        <w:rPr>
          <w:rFonts w:cs="HelveticaNeue-Bold"/>
          <w:b/>
          <w:bCs/>
        </w:rPr>
        <w:t>Risk Assessment Action Plan based on the Risk Level</w:t>
      </w:r>
    </w:p>
    <w:p w14:paraId="58D3D00D" w14:textId="77777777" w:rsidR="00617C12" w:rsidRDefault="00617C12" w:rsidP="00617C12">
      <w:pPr>
        <w:autoSpaceDE w:val="0"/>
        <w:autoSpaceDN w:val="0"/>
        <w:adjustRightInd w:val="0"/>
        <w:jc w:val="both"/>
        <w:rPr>
          <w:rFonts w:cs="HelveticaNeue-Bold"/>
          <w:b/>
          <w:bCs/>
        </w:rPr>
      </w:pPr>
      <w:r>
        <w:rPr>
          <w:noProof/>
        </w:rPr>
        <mc:AlternateContent>
          <mc:Choice Requires="wps">
            <w:drawing>
              <wp:anchor distT="45720" distB="45720" distL="114300" distR="114300" simplePos="0" relativeHeight="251662336" behindDoc="0" locked="0" layoutInCell="1" allowOverlap="1" wp14:anchorId="767056A3" wp14:editId="4EB8B2E9">
                <wp:simplePos x="0" y="0"/>
                <wp:positionH relativeFrom="column">
                  <wp:posOffset>3999230</wp:posOffset>
                </wp:positionH>
                <wp:positionV relativeFrom="paragraph">
                  <wp:posOffset>114300</wp:posOffset>
                </wp:positionV>
                <wp:extent cx="5066030" cy="546735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546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247"/>
                            </w:tblGrid>
                            <w:tr w:rsidR="00331C78" w:rsidRPr="00CA5A29" w14:paraId="4A23DFFA" w14:textId="77777777" w:rsidTr="007F5C3C">
                              <w:trPr>
                                <w:trHeight w:val="403"/>
                              </w:trPr>
                              <w:tc>
                                <w:tcPr>
                                  <w:tcW w:w="1276" w:type="dxa"/>
                                  <w:shd w:val="clear" w:color="auto" w:fill="F2F2F2"/>
                                </w:tcPr>
                                <w:p w14:paraId="35A1661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6247" w:type="dxa"/>
                                  <w:shd w:val="clear" w:color="auto" w:fill="F2F2F2"/>
                                </w:tcPr>
                                <w:p w14:paraId="0BD6CA84"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331C78" w:rsidRPr="00CA5A29" w14:paraId="2BCFF20D" w14:textId="77777777" w:rsidTr="007F5C3C">
                              <w:trPr>
                                <w:trHeight w:val="840"/>
                              </w:trPr>
                              <w:tc>
                                <w:tcPr>
                                  <w:tcW w:w="1276" w:type="dxa"/>
                                  <w:shd w:val="clear" w:color="auto" w:fill="92D050"/>
                                </w:tcPr>
                                <w:p w14:paraId="5D54523C"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Very low risk</w:t>
                                  </w:r>
                                </w:p>
                                <w:p w14:paraId="06E3AE87"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92D050"/>
                                </w:tcPr>
                                <w:p w14:paraId="67AB25A4"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331C78" w:rsidRPr="00CA5A29" w14:paraId="0485EB8E" w14:textId="77777777" w:rsidTr="007F5C3C">
                              <w:trPr>
                                <w:trHeight w:val="1155"/>
                              </w:trPr>
                              <w:tc>
                                <w:tcPr>
                                  <w:tcW w:w="1276" w:type="dxa"/>
                                  <w:shd w:val="clear" w:color="auto" w:fill="00B050"/>
                                </w:tcPr>
                                <w:p w14:paraId="63859EA8"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Low</w:t>
                                  </w:r>
                                </w:p>
                                <w:p w14:paraId="18248D3E" w14:textId="77777777" w:rsidR="00331C78" w:rsidRPr="00CA5A29" w:rsidRDefault="00331C78" w:rsidP="007F5C3C">
                                  <w:pPr>
                                    <w:autoSpaceDE w:val="0"/>
                                    <w:autoSpaceDN w:val="0"/>
                                    <w:adjustRightInd w:val="0"/>
                                    <w:jc w:val="center"/>
                                    <w:rPr>
                                      <w:rFonts w:eastAsia="Calibri" w:cs="HelveticaNeue-Bold"/>
                                      <w:bCs/>
                                      <w:color w:val="FFFFFF"/>
                                      <w:sz w:val="22"/>
                                      <w:szCs w:val="22"/>
                                    </w:rPr>
                                  </w:pPr>
                                </w:p>
                                <w:p w14:paraId="4D4B40D0" w14:textId="77777777" w:rsidR="00331C78" w:rsidRPr="00CA5A29" w:rsidRDefault="00331C78" w:rsidP="007F5C3C">
                                  <w:pPr>
                                    <w:autoSpaceDE w:val="0"/>
                                    <w:autoSpaceDN w:val="0"/>
                                    <w:adjustRightInd w:val="0"/>
                                    <w:jc w:val="center"/>
                                    <w:rPr>
                                      <w:rFonts w:eastAsia="Calibri" w:cs="HelveticaNeue-Bold"/>
                                      <w:bCs/>
                                      <w:color w:val="FFFFFF"/>
                                      <w:sz w:val="22"/>
                                      <w:szCs w:val="22"/>
                                    </w:rPr>
                                  </w:pPr>
                                </w:p>
                              </w:tc>
                              <w:tc>
                                <w:tcPr>
                                  <w:tcW w:w="6247" w:type="dxa"/>
                                  <w:shd w:val="clear" w:color="auto" w:fill="00B050"/>
                                </w:tcPr>
                                <w:p w14:paraId="5B025BBB"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No additional controls are required unless they can be implemented at very low cost (in terms of time, money and effort).  Actions to further reduce these risks are assigned low priority.  Arrangements should be made to ensure that the controls are maintained.</w:t>
                                  </w:r>
                                </w:p>
                              </w:tc>
                            </w:tr>
                            <w:tr w:rsidR="00331C78" w:rsidRPr="00CA5A29" w14:paraId="501A2D55" w14:textId="77777777" w:rsidTr="007F5C3C">
                              <w:trPr>
                                <w:trHeight w:val="1950"/>
                              </w:trPr>
                              <w:tc>
                                <w:tcPr>
                                  <w:tcW w:w="1276" w:type="dxa"/>
                                  <w:shd w:val="clear" w:color="auto" w:fill="FFFF00"/>
                                </w:tcPr>
                                <w:p w14:paraId="20AA592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Medium</w:t>
                                  </w:r>
                                </w:p>
                                <w:p w14:paraId="422B6B09" w14:textId="77777777" w:rsidR="00331C78" w:rsidRPr="00CA5A29" w:rsidRDefault="00331C78" w:rsidP="007F5C3C">
                                  <w:pPr>
                                    <w:autoSpaceDE w:val="0"/>
                                    <w:autoSpaceDN w:val="0"/>
                                    <w:adjustRightInd w:val="0"/>
                                    <w:jc w:val="center"/>
                                    <w:rPr>
                                      <w:rFonts w:eastAsia="Calibri" w:cs="HelveticaNeue-Bold"/>
                                      <w:bCs/>
                                      <w:sz w:val="22"/>
                                      <w:szCs w:val="22"/>
                                    </w:rPr>
                                  </w:pPr>
                                </w:p>
                                <w:p w14:paraId="16B61CC0"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FFFF00"/>
                                </w:tcPr>
                                <w:p w14:paraId="6379BB7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Considerations should be given as to whether the risks can be lowered, where applicable, but the costs of additional risk reduction measures should be considered. The risk reduction measures should be implemented within a defined time period.  Arrangements should be made to ensure that the controls are maintained, particularly if the risk levels are associated with harmful consequences.</w:t>
                                  </w:r>
                                </w:p>
                              </w:tc>
                            </w:tr>
                            <w:tr w:rsidR="00331C78" w:rsidRPr="00CA5A29" w14:paraId="132838C9" w14:textId="77777777" w:rsidTr="007F5C3C">
                              <w:trPr>
                                <w:trHeight w:val="1950"/>
                              </w:trPr>
                              <w:tc>
                                <w:tcPr>
                                  <w:tcW w:w="1276" w:type="dxa"/>
                                  <w:shd w:val="clear" w:color="auto" w:fill="FFC000"/>
                                </w:tcPr>
                                <w:p w14:paraId="1749F2F1"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High risk</w:t>
                                  </w:r>
                                </w:p>
                                <w:p w14:paraId="0AF9D1F5" w14:textId="77777777" w:rsidR="00331C78" w:rsidRPr="00CA5A29" w:rsidRDefault="00331C78" w:rsidP="007F5C3C">
                                  <w:pPr>
                                    <w:autoSpaceDE w:val="0"/>
                                    <w:autoSpaceDN w:val="0"/>
                                    <w:adjustRightInd w:val="0"/>
                                    <w:jc w:val="center"/>
                                    <w:rPr>
                                      <w:rFonts w:eastAsia="Calibri" w:cs="HelveticaNeue-Bold"/>
                                      <w:bCs/>
                                      <w:sz w:val="22"/>
                                      <w:szCs w:val="22"/>
                                    </w:rPr>
                                  </w:pPr>
                                </w:p>
                                <w:p w14:paraId="2CF865A5"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FFC000"/>
                                </w:tcPr>
                                <w:p w14:paraId="506022E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Substantial efforts should be made to reduce the risk.  Risk reduction measures should be implemented urgently it might be necessary to consider suspending or restricting the activity. Considerable resources might have to be allocated to additional control measures.  Arrangements should be made to ensure that the controls are maintained, particularly if the risk levels are associated with very harmful consequences</w:t>
                                  </w:r>
                                </w:p>
                              </w:tc>
                            </w:tr>
                            <w:tr w:rsidR="00331C78" w:rsidRPr="00CA5A29" w14:paraId="039CAB32" w14:textId="77777777" w:rsidTr="007F5C3C">
                              <w:trPr>
                                <w:trHeight w:val="1640"/>
                              </w:trPr>
                              <w:tc>
                                <w:tcPr>
                                  <w:tcW w:w="1276" w:type="dxa"/>
                                  <w:shd w:val="clear" w:color="auto" w:fill="FF0000"/>
                                </w:tcPr>
                                <w:p w14:paraId="09173F54"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Very high</w:t>
                                  </w:r>
                                </w:p>
                              </w:tc>
                              <w:tc>
                                <w:tcPr>
                                  <w:tcW w:w="6247" w:type="dxa"/>
                                  <w:shd w:val="clear" w:color="auto" w:fill="FF0000"/>
                                </w:tcPr>
                                <w:p w14:paraId="5BE537DB"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risk the work should remain prohibited.</w:t>
                                  </w:r>
                                </w:p>
                              </w:tc>
                            </w:tr>
                          </w:tbl>
                          <w:p w14:paraId="2C606074" w14:textId="77777777" w:rsidR="00331C78" w:rsidRDefault="00331C78" w:rsidP="0061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056A3" id="_x0000_t202" coordsize="21600,21600" o:spt="202" path="m,l,21600r21600,l21600,xe">
                <v:stroke joinstyle="miter"/>
                <v:path gradientshapeok="t" o:connecttype="rect"/>
              </v:shapetype>
              <v:shape id="Text Box 4" o:spid="_x0000_s1026" type="#_x0000_t202" style="position:absolute;left:0;text-align:left;margin-left:314.9pt;margin-top:9pt;width:398.9pt;height:43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" stroked="f">
                <v:textbox>
                  <w:txbxContent>
                    <w:tbl>
                      <w:tblPr>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6247"/>
                      </w:tblGrid>
                      <w:tr w:rsidR="00331C78" w:rsidRPr="00CA5A29" w14:paraId="4A23DFFA" w14:textId="77777777" w:rsidTr="007F5C3C">
                        <w:trPr>
                          <w:trHeight w:val="403"/>
                        </w:trPr>
                        <w:tc>
                          <w:tcPr>
                            <w:tcW w:w="1276" w:type="dxa"/>
                            <w:shd w:val="clear" w:color="auto" w:fill="F2F2F2"/>
                          </w:tcPr>
                          <w:p w14:paraId="35A1661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Cs w:val="22"/>
                              </w:rPr>
                              <w:t>Risk Level</w:t>
                            </w:r>
                          </w:p>
                        </w:tc>
                        <w:tc>
                          <w:tcPr>
                            <w:tcW w:w="6247" w:type="dxa"/>
                            <w:shd w:val="clear" w:color="auto" w:fill="F2F2F2"/>
                          </w:tcPr>
                          <w:p w14:paraId="0BD6CA84"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TOLERABILITY: guidance on necessary action and timescale</w:t>
                            </w:r>
                          </w:p>
                        </w:tc>
                      </w:tr>
                      <w:tr w:rsidR="00331C78" w:rsidRPr="00CA5A29" w14:paraId="2BCFF20D" w14:textId="77777777" w:rsidTr="007F5C3C">
                        <w:trPr>
                          <w:trHeight w:val="840"/>
                        </w:trPr>
                        <w:tc>
                          <w:tcPr>
                            <w:tcW w:w="1276" w:type="dxa"/>
                            <w:shd w:val="clear" w:color="auto" w:fill="92D050"/>
                          </w:tcPr>
                          <w:p w14:paraId="5D54523C"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Very low risk</w:t>
                            </w:r>
                          </w:p>
                          <w:p w14:paraId="06E3AE87"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92D050"/>
                          </w:tcPr>
                          <w:p w14:paraId="67AB25A4"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These risks are considered acceptable.  No further action is necessary other than to ensure that the controls are maintained.</w:t>
                            </w:r>
                          </w:p>
                        </w:tc>
                      </w:tr>
                      <w:tr w:rsidR="00331C78" w:rsidRPr="00CA5A29" w14:paraId="0485EB8E" w14:textId="77777777" w:rsidTr="007F5C3C">
                        <w:trPr>
                          <w:trHeight w:val="1155"/>
                        </w:trPr>
                        <w:tc>
                          <w:tcPr>
                            <w:tcW w:w="1276" w:type="dxa"/>
                            <w:shd w:val="clear" w:color="auto" w:fill="00B050"/>
                          </w:tcPr>
                          <w:p w14:paraId="63859EA8"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Low</w:t>
                            </w:r>
                          </w:p>
                          <w:p w14:paraId="18248D3E" w14:textId="77777777" w:rsidR="00331C78" w:rsidRPr="00CA5A29" w:rsidRDefault="00331C78" w:rsidP="007F5C3C">
                            <w:pPr>
                              <w:autoSpaceDE w:val="0"/>
                              <w:autoSpaceDN w:val="0"/>
                              <w:adjustRightInd w:val="0"/>
                              <w:jc w:val="center"/>
                              <w:rPr>
                                <w:rFonts w:eastAsia="Calibri" w:cs="HelveticaNeue-Bold"/>
                                <w:bCs/>
                                <w:color w:val="FFFFFF"/>
                                <w:sz w:val="22"/>
                                <w:szCs w:val="22"/>
                              </w:rPr>
                            </w:pPr>
                          </w:p>
                          <w:p w14:paraId="4D4B40D0" w14:textId="77777777" w:rsidR="00331C78" w:rsidRPr="00CA5A29" w:rsidRDefault="00331C78" w:rsidP="007F5C3C">
                            <w:pPr>
                              <w:autoSpaceDE w:val="0"/>
                              <w:autoSpaceDN w:val="0"/>
                              <w:adjustRightInd w:val="0"/>
                              <w:jc w:val="center"/>
                              <w:rPr>
                                <w:rFonts w:eastAsia="Calibri" w:cs="HelveticaNeue-Bold"/>
                                <w:bCs/>
                                <w:color w:val="FFFFFF"/>
                                <w:sz w:val="22"/>
                                <w:szCs w:val="22"/>
                              </w:rPr>
                            </w:pPr>
                          </w:p>
                        </w:tc>
                        <w:tc>
                          <w:tcPr>
                            <w:tcW w:w="6247" w:type="dxa"/>
                            <w:shd w:val="clear" w:color="auto" w:fill="00B050"/>
                          </w:tcPr>
                          <w:p w14:paraId="5B025BBB"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No additional controls are required unless they can be implemented at very low cost (in terms of time, money and effort).  Actions to further reduce these risks are assigned low priority.  Arrangements should be made to ensure that the controls are maintained.</w:t>
                            </w:r>
                          </w:p>
                        </w:tc>
                      </w:tr>
                      <w:tr w:rsidR="00331C78" w:rsidRPr="00CA5A29" w14:paraId="501A2D55" w14:textId="77777777" w:rsidTr="007F5C3C">
                        <w:trPr>
                          <w:trHeight w:val="1950"/>
                        </w:trPr>
                        <w:tc>
                          <w:tcPr>
                            <w:tcW w:w="1276" w:type="dxa"/>
                            <w:shd w:val="clear" w:color="auto" w:fill="FFFF00"/>
                          </w:tcPr>
                          <w:p w14:paraId="20AA592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Medium</w:t>
                            </w:r>
                          </w:p>
                          <w:p w14:paraId="422B6B09" w14:textId="77777777" w:rsidR="00331C78" w:rsidRPr="00CA5A29" w:rsidRDefault="00331C78" w:rsidP="007F5C3C">
                            <w:pPr>
                              <w:autoSpaceDE w:val="0"/>
                              <w:autoSpaceDN w:val="0"/>
                              <w:adjustRightInd w:val="0"/>
                              <w:jc w:val="center"/>
                              <w:rPr>
                                <w:rFonts w:eastAsia="Calibri" w:cs="HelveticaNeue-Bold"/>
                                <w:bCs/>
                                <w:sz w:val="22"/>
                                <w:szCs w:val="22"/>
                              </w:rPr>
                            </w:pPr>
                          </w:p>
                          <w:p w14:paraId="16B61CC0"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FFFF00"/>
                          </w:tcPr>
                          <w:p w14:paraId="6379BB7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Considerations should be given as to whether the risks can be lowered, where applicable, but the costs of additional risk reduction measures should be considered. The risk reduction measures should be implemented within a defined time period.  Arrangements should be made to ensure that the controls are maintained, particularly if the risk levels are associated with harmful consequences.</w:t>
                            </w:r>
                          </w:p>
                        </w:tc>
                      </w:tr>
                      <w:tr w:rsidR="00331C78" w:rsidRPr="00CA5A29" w14:paraId="132838C9" w14:textId="77777777" w:rsidTr="007F5C3C">
                        <w:trPr>
                          <w:trHeight w:val="1950"/>
                        </w:trPr>
                        <w:tc>
                          <w:tcPr>
                            <w:tcW w:w="1276" w:type="dxa"/>
                            <w:shd w:val="clear" w:color="auto" w:fill="FFC000"/>
                          </w:tcPr>
                          <w:p w14:paraId="1749F2F1"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High risk</w:t>
                            </w:r>
                          </w:p>
                          <w:p w14:paraId="0AF9D1F5" w14:textId="77777777" w:rsidR="00331C78" w:rsidRPr="00CA5A29" w:rsidRDefault="00331C78" w:rsidP="007F5C3C">
                            <w:pPr>
                              <w:autoSpaceDE w:val="0"/>
                              <w:autoSpaceDN w:val="0"/>
                              <w:adjustRightInd w:val="0"/>
                              <w:jc w:val="center"/>
                              <w:rPr>
                                <w:rFonts w:eastAsia="Calibri" w:cs="HelveticaNeue-Bold"/>
                                <w:bCs/>
                                <w:sz w:val="22"/>
                                <w:szCs w:val="22"/>
                              </w:rPr>
                            </w:pPr>
                          </w:p>
                          <w:p w14:paraId="2CF865A5" w14:textId="77777777" w:rsidR="00331C78" w:rsidRPr="00CA5A29" w:rsidRDefault="00331C78" w:rsidP="007F5C3C">
                            <w:pPr>
                              <w:autoSpaceDE w:val="0"/>
                              <w:autoSpaceDN w:val="0"/>
                              <w:adjustRightInd w:val="0"/>
                              <w:jc w:val="center"/>
                              <w:rPr>
                                <w:rFonts w:eastAsia="Calibri" w:cs="HelveticaNeue-Bold"/>
                                <w:bCs/>
                                <w:sz w:val="22"/>
                                <w:szCs w:val="22"/>
                              </w:rPr>
                            </w:pPr>
                          </w:p>
                        </w:tc>
                        <w:tc>
                          <w:tcPr>
                            <w:tcW w:w="6247" w:type="dxa"/>
                            <w:shd w:val="clear" w:color="auto" w:fill="FFC000"/>
                          </w:tcPr>
                          <w:p w14:paraId="506022EA" w14:textId="77777777" w:rsidR="00331C78" w:rsidRPr="00CA5A29" w:rsidRDefault="00331C78" w:rsidP="007F5C3C">
                            <w:pPr>
                              <w:autoSpaceDE w:val="0"/>
                              <w:autoSpaceDN w:val="0"/>
                              <w:adjustRightInd w:val="0"/>
                              <w:jc w:val="center"/>
                              <w:rPr>
                                <w:rFonts w:eastAsia="Calibri" w:cs="HelveticaNeue-Bold"/>
                                <w:bCs/>
                                <w:sz w:val="22"/>
                                <w:szCs w:val="22"/>
                              </w:rPr>
                            </w:pPr>
                            <w:r w:rsidRPr="00CA5A29">
                              <w:rPr>
                                <w:rFonts w:eastAsia="Calibri" w:cs="HelveticaNeue-Bold"/>
                                <w:bCs/>
                                <w:sz w:val="22"/>
                                <w:szCs w:val="22"/>
                              </w:rPr>
                              <w:t>Substantial efforts should be made to reduce the risk.  Risk reduction measures should be implemented urgently it might be necessary to consider suspending or restricting the activity. Considerable resources might have to be allocated to additional control measures.  Arrangements should be made to ensure that the controls are maintained, particularly if the risk levels are associated with very harmful consequences</w:t>
                            </w:r>
                          </w:p>
                        </w:tc>
                      </w:tr>
                      <w:tr w:rsidR="00331C78" w:rsidRPr="00CA5A29" w14:paraId="039CAB32" w14:textId="77777777" w:rsidTr="007F5C3C">
                        <w:trPr>
                          <w:trHeight w:val="1640"/>
                        </w:trPr>
                        <w:tc>
                          <w:tcPr>
                            <w:tcW w:w="1276" w:type="dxa"/>
                            <w:shd w:val="clear" w:color="auto" w:fill="FF0000"/>
                          </w:tcPr>
                          <w:p w14:paraId="09173F54"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Very high</w:t>
                            </w:r>
                          </w:p>
                        </w:tc>
                        <w:tc>
                          <w:tcPr>
                            <w:tcW w:w="6247" w:type="dxa"/>
                            <w:shd w:val="clear" w:color="auto" w:fill="FF0000"/>
                          </w:tcPr>
                          <w:p w14:paraId="5BE537DB" w14:textId="77777777" w:rsidR="00331C78" w:rsidRPr="00CA5A29" w:rsidRDefault="00331C78" w:rsidP="007F5C3C">
                            <w:pPr>
                              <w:autoSpaceDE w:val="0"/>
                              <w:autoSpaceDN w:val="0"/>
                              <w:adjustRightInd w:val="0"/>
                              <w:jc w:val="center"/>
                              <w:rPr>
                                <w:rFonts w:eastAsia="Calibri" w:cs="HelveticaNeue-Bold"/>
                                <w:bCs/>
                                <w:color w:val="FFFFFF"/>
                                <w:sz w:val="22"/>
                                <w:szCs w:val="22"/>
                              </w:rPr>
                            </w:pPr>
                            <w:r w:rsidRPr="00CA5A29">
                              <w:rPr>
                                <w:rFonts w:eastAsia="Calibri" w:cs="HelveticaNeue-Bold"/>
                                <w:bCs/>
                                <w:color w:val="FFFFFF"/>
                                <w:sz w:val="22"/>
                                <w:szCs w:val="22"/>
                              </w:rPr>
                              <w:t>These risks are unacceptable.  Substantial improvements in risk controls are necessary, so that the risk is reduced to a tolerable or acceptable level.  The work activity should be halted until risk controls are implemented that reduces the risk so that it is no longer very high.  If it is not possible to reduce risk the work should remain prohibited.</w:t>
                            </w:r>
                          </w:p>
                        </w:tc>
                      </w:tr>
                    </w:tbl>
                    <w:p w14:paraId="2C606074" w14:textId="77777777" w:rsidR="00331C78" w:rsidRDefault="00331C78" w:rsidP="00617C12"/>
                  </w:txbxContent>
                </v:textbox>
              </v:shape>
            </w:pict>
          </mc:Fallback>
        </mc:AlternateContent>
      </w:r>
    </w:p>
    <w:p w14:paraId="50E1604F" w14:textId="77777777" w:rsidR="00617C12" w:rsidRDefault="00617C12" w:rsidP="00617C12">
      <w:pPr>
        <w:autoSpaceDE w:val="0"/>
        <w:autoSpaceDN w:val="0"/>
        <w:adjustRightInd w:val="0"/>
        <w:jc w:val="both"/>
        <w:rPr>
          <w:rFonts w:cs="HelveticaNeue-Bold"/>
          <w:b/>
          <w:bCs/>
        </w:rPr>
      </w:pPr>
      <w:r w:rsidRPr="001E55DB">
        <w:rPr>
          <w:rFonts w:cs="HelveticaNeue-Bold"/>
          <w:b/>
          <w:bCs/>
        </w:rPr>
        <w:t xml:space="preserve">Risk Matrix Findings: </w:t>
      </w:r>
      <w:r>
        <w:rPr>
          <w:rFonts w:cs="HelveticaNeue-Bold"/>
          <w:b/>
          <w:bCs/>
        </w:rPr>
        <w:tab/>
      </w:r>
      <w:r>
        <w:rPr>
          <w:rFonts w:cs="HelveticaNeue-Bold"/>
          <w:b/>
          <w:bCs/>
        </w:rPr>
        <w:tab/>
      </w:r>
      <w:r>
        <w:rPr>
          <w:rFonts w:cs="HelveticaNeue-Bold"/>
          <w:b/>
          <w:bCs/>
        </w:rPr>
        <w:tab/>
      </w:r>
      <w:r>
        <w:rPr>
          <w:rFonts w:cs="HelveticaNeue-Bold"/>
          <w:b/>
          <w:bCs/>
        </w:rPr>
        <w:tab/>
      </w:r>
      <w:r>
        <w:rPr>
          <w:rFonts w:cs="HelveticaNeue-Bold"/>
          <w:b/>
          <w:bCs/>
        </w:rPr>
        <w:tab/>
      </w:r>
      <w:r>
        <w:rPr>
          <w:rFonts w:cs="HelveticaNeue-Bold"/>
          <w:b/>
          <w:bCs/>
        </w:rPr>
        <w:tab/>
        <w:t xml:space="preserve"> </w:t>
      </w:r>
    </w:p>
    <w:p w14:paraId="71388B84" w14:textId="77777777" w:rsidR="00617C12" w:rsidRDefault="00617C12" w:rsidP="00617C12">
      <w:pPr>
        <w:autoSpaceDE w:val="0"/>
        <w:autoSpaceDN w:val="0"/>
        <w:adjustRightInd w:val="0"/>
        <w:jc w:val="both"/>
        <w:rPr>
          <w:rFonts w:cs="HelveticaNeue-Bold"/>
          <w:b/>
          <w:bCs/>
        </w:rPr>
      </w:pPr>
    </w:p>
    <w:p w14:paraId="214D3879" w14:textId="77777777" w:rsidR="00617C12" w:rsidRDefault="00617C12" w:rsidP="00617C12">
      <w:pPr>
        <w:autoSpaceDE w:val="0"/>
        <w:autoSpaceDN w:val="0"/>
        <w:adjustRightInd w:val="0"/>
        <w:jc w:val="both"/>
        <w:rPr>
          <w:rFonts w:cs="HelveticaNeue-Bold"/>
          <w:b/>
          <w:bCs/>
        </w:rPr>
      </w:pPr>
      <w:r w:rsidRPr="00557E0D">
        <w:rPr>
          <w:rFonts w:cs="HelveticaNeue-Bold"/>
          <w:bCs/>
          <w:shd w:val="clear" w:color="auto" w:fill="DEEAF6"/>
        </w:rPr>
        <w:t>LIKELIHOOD</w:t>
      </w:r>
      <w:r w:rsidRPr="001E55DB">
        <w:rPr>
          <w:rFonts w:cs="HelveticaNeue-Bold"/>
          <w:bCs/>
        </w:rPr>
        <w:t xml:space="preserve"> </w:t>
      </w:r>
      <w:r w:rsidRPr="009854F5">
        <w:rPr>
          <w:rFonts w:cs="HelveticaNeue-Bold"/>
          <w:b/>
          <w:bCs/>
          <w:sz w:val="36"/>
        </w:rPr>
        <w:t>x</w:t>
      </w:r>
      <w:r w:rsidRPr="001E55DB">
        <w:rPr>
          <w:rFonts w:cs="HelveticaNeue-Bold"/>
          <w:bCs/>
        </w:rPr>
        <w:t xml:space="preserve"> </w:t>
      </w:r>
      <w:r w:rsidRPr="00557E0D">
        <w:rPr>
          <w:rFonts w:cs="HelveticaNeue-Bold"/>
          <w:bCs/>
          <w:shd w:val="clear" w:color="auto" w:fill="FBE4D5"/>
        </w:rPr>
        <w:t>SE</w:t>
      </w:r>
      <w:r w:rsidR="009602FF">
        <w:rPr>
          <w:rFonts w:cs="HelveticaNeue-Bold"/>
          <w:bCs/>
          <w:shd w:val="clear" w:color="auto" w:fill="FBE4D5"/>
        </w:rPr>
        <w:t>VER</w:t>
      </w:r>
      <w:r w:rsidRPr="00557E0D">
        <w:rPr>
          <w:rFonts w:cs="HelveticaNeue-Bold"/>
          <w:bCs/>
          <w:shd w:val="clear" w:color="auto" w:fill="FBE4D5"/>
        </w:rPr>
        <w:t>ITY</w:t>
      </w:r>
      <w:r>
        <w:rPr>
          <w:rFonts w:cs="HelveticaNeue-Bold"/>
          <w:bCs/>
          <w:shd w:val="clear" w:color="auto" w:fill="FBE4D5"/>
        </w:rPr>
        <w:t xml:space="preserve"> </w:t>
      </w:r>
      <w:r>
        <w:rPr>
          <w:rFonts w:cs="HelveticaNeue-Bold"/>
          <w:b/>
          <w:bCs/>
          <w:sz w:val="36"/>
        </w:rPr>
        <w:t xml:space="preserve">= </w:t>
      </w:r>
      <w:r>
        <w:rPr>
          <w:rFonts w:cs="HelveticaNeue-Bold"/>
          <w:bCs/>
        </w:rPr>
        <w:t>RISK LEVEL</w:t>
      </w:r>
    </w:p>
    <w:p w14:paraId="2A7C34A1" w14:textId="77777777" w:rsidR="00617C12" w:rsidRPr="009854F5" w:rsidRDefault="00617C12" w:rsidP="00617C12">
      <w:pPr>
        <w:autoSpaceDE w:val="0"/>
        <w:autoSpaceDN w:val="0"/>
        <w:adjustRightInd w:val="0"/>
        <w:jc w:val="both"/>
        <w:rPr>
          <w:rFonts w:cs="HelveticaNeue-Bold"/>
          <w:b/>
          <w:bCs/>
        </w:rPr>
      </w:pPr>
      <w:r>
        <w:rPr>
          <w:noProof/>
        </w:rPr>
        <mc:AlternateContent>
          <mc:Choice Requires="wps">
            <w:drawing>
              <wp:anchor distT="45720" distB="45720" distL="114300" distR="114300" simplePos="0" relativeHeight="251663360" behindDoc="0" locked="0" layoutInCell="1" allowOverlap="1" wp14:anchorId="1EB46CB0" wp14:editId="0ABA5FD3">
                <wp:simplePos x="0" y="0"/>
                <wp:positionH relativeFrom="column">
                  <wp:posOffset>-28575</wp:posOffset>
                </wp:positionH>
                <wp:positionV relativeFrom="paragraph">
                  <wp:posOffset>183515</wp:posOffset>
                </wp:positionV>
                <wp:extent cx="4027805" cy="2958465"/>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805" cy="295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18"/>
                              <w:gridCol w:w="1417"/>
                              <w:gridCol w:w="1560"/>
                            </w:tblGrid>
                            <w:tr w:rsidR="00331C78" w:rsidRPr="001E55DB" w14:paraId="143D42E9" w14:textId="77777777" w:rsidTr="007F5C3C">
                              <w:trPr>
                                <w:trHeight w:val="675"/>
                              </w:trPr>
                              <w:tc>
                                <w:tcPr>
                                  <w:tcW w:w="1526" w:type="dxa"/>
                                  <w:vMerge w:val="restart"/>
                                  <w:shd w:val="clear" w:color="auto" w:fill="DEEAF6"/>
                                </w:tcPr>
                                <w:p w14:paraId="0B623893" w14:textId="77777777" w:rsidR="00331C78" w:rsidRPr="00CA5A29" w:rsidRDefault="00331C78" w:rsidP="007F5C3C">
                                  <w:pPr>
                                    <w:autoSpaceDE w:val="0"/>
                                    <w:autoSpaceDN w:val="0"/>
                                    <w:adjustRightInd w:val="0"/>
                                    <w:suppressOverlap/>
                                    <w:jc w:val="center"/>
                                    <w:rPr>
                                      <w:rFonts w:eastAsia="Calibri" w:cs="HelveticaNeue-Bold"/>
                                      <w:bCs/>
                                      <w:sz w:val="22"/>
                                      <w:szCs w:val="22"/>
                                    </w:rPr>
                                  </w:pPr>
                                </w:p>
                                <w:p w14:paraId="5221099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LIKELIHOOD </w:t>
                                  </w:r>
                                </w:p>
                                <w:p w14:paraId="5879A372"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OF HARM</w:t>
                                  </w:r>
                                </w:p>
                                <w:p w14:paraId="4D803217"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CATEGORIES</w:t>
                                  </w:r>
                                </w:p>
                              </w:tc>
                              <w:tc>
                                <w:tcPr>
                                  <w:tcW w:w="4495" w:type="dxa"/>
                                  <w:gridSpan w:val="3"/>
                                  <w:shd w:val="clear" w:color="auto" w:fill="FBE4D5"/>
                                </w:tcPr>
                                <w:p w14:paraId="4A0E88DA" w14:textId="77777777" w:rsidR="00331C78" w:rsidRPr="00CA5A29" w:rsidRDefault="00331C78" w:rsidP="007F5C3C">
                                  <w:pPr>
                                    <w:autoSpaceDE w:val="0"/>
                                    <w:autoSpaceDN w:val="0"/>
                                    <w:adjustRightInd w:val="0"/>
                                    <w:suppressOverlap/>
                                    <w:jc w:val="center"/>
                                    <w:rPr>
                                      <w:rFonts w:eastAsia="Calibri" w:cs="HelveticaNeue-Bold"/>
                                      <w:bCs/>
                                      <w:sz w:val="8"/>
                                      <w:szCs w:val="22"/>
                                    </w:rPr>
                                  </w:pPr>
                                </w:p>
                                <w:p w14:paraId="2AA4EDA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SEVERITY O.F HARM CATEGORIES</w:t>
                                  </w:r>
                                </w:p>
                              </w:tc>
                            </w:tr>
                            <w:tr w:rsidR="00331C78" w:rsidRPr="001E55DB" w14:paraId="5C35C176" w14:textId="77777777" w:rsidTr="007F5C3C">
                              <w:trPr>
                                <w:trHeight w:val="675"/>
                              </w:trPr>
                              <w:tc>
                                <w:tcPr>
                                  <w:tcW w:w="1526" w:type="dxa"/>
                                  <w:vMerge/>
                                  <w:shd w:val="clear" w:color="auto" w:fill="DEEAF6"/>
                                </w:tcPr>
                                <w:p w14:paraId="0D3C9D12" w14:textId="77777777" w:rsidR="00331C78" w:rsidRPr="00CA5A29" w:rsidRDefault="00331C78" w:rsidP="007F5C3C">
                                  <w:pPr>
                                    <w:autoSpaceDE w:val="0"/>
                                    <w:autoSpaceDN w:val="0"/>
                                    <w:adjustRightInd w:val="0"/>
                                    <w:suppressOverlap/>
                                    <w:jc w:val="center"/>
                                    <w:rPr>
                                      <w:rFonts w:eastAsia="Calibri" w:cs="HelveticaNeue-Bold"/>
                                      <w:bCs/>
                                      <w:sz w:val="22"/>
                                      <w:szCs w:val="22"/>
                                    </w:rPr>
                                  </w:pPr>
                                </w:p>
                              </w:tc>
                              <w:tc>
                                <w:tcPr>
                                  <w:tcW w:w="1518" w:type="dxa"/>
                                  <w:shd w:val="clear" w:color="auto" w:fill="FBE4D5"/>
                                </w:tcPr>
                                <w:p w14:paraId="69626665"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SLIGHT HARM</w:t>
                                  </w:r>
                                </w:p>
                                <w:p w14:paraId="7EFF2CFE"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p w14:paraId="1E6E1997" w14:textId="77777777" w:rsidR="00331C78" w:rsidRPr="00CA5A29" w:rsidRDefault="00331C78" w:rsidP="007F5C3C">
                                  <w:pPr>
                                    <w:autoSpaceDE w:val="0"/>
                                    <w:autoSpaceDN w:val="0"/>
                                    <w:adjustRightInd w:val="0"/>
                                    <w:suppressOverlap/>
                                    <w:jc w:val="center"/>
                                    <w:rPr>
                                      <w:rFonts w:eastAsia="Calibri" w:cs="HelveticaNeue-Bold"/>
                                      <w:bCs/>
                                      <w:sz w:val="22"/>
                                      <w:szCs w:val="22"/>
                                    </w:rPr>
                                  </w:pPr>
                                </w:p>
                              </w:tc>
                              <w:tc>
                                <w:tcPr>
                                  <w:tcW w:w="1417" w:type="dxa"/>
                                  <w:shd w:val="clear" w:color="auto" w:fill="FBE4D5"/>
                                </w:tcPr>
                                <w:p w14:paraId="00D87F84"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MODERATE HARM </w:t>
                                  </w:r>
                                </w:p>
                                <w:p w14:paraId="0CA08D4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60" w:type="dxa"/>
                                  <w:shd w:val="clear" w:color="auto" w:fill="FBE4D5"/>
                                </w:tcPr>
                                <w:p w14:paraId="06587141"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EXTREME HARM </w:t>
                                  </w:r>
                                </w:p>
                                <w:p w14:paraId="09FD79C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331C78" w:rsidRPr="001E55DB" w14:paraId="2F638E75" w14:textId="77777777" w:rsidTr="007F5C3C">
                              <w:trPr>
                                <w:trHeight w:val="675"/>
                              </w:trPr>
                              <w:tc>
                                <w:tcPr>
                                  <w:tcW w:w="1526" w:type="dxa"/>
                                  <w:shd w:val="clear" w:color="auto" w:fill="DEEAF6"/>
                                </w:tcPr>
                                <w:p w14:paraId="154BBF3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UNLIKE</w:t>
                                  </w:r>
                                  <w:r>
                                    <w:rPr>
                                      <w:rFonts w:eastAsia="Calibri" w:cs="HelveticaNeue-Bold"/>
                                      <w:bCs/>
                                      <w:sz w:val="22"/>
                                      <w:szCs w:val="22"/>
                                    </w:rPr>
                                    <w:t>L</w:t>
                                  </w:r>
                                  <w:r w:rsidRPr="00CA5A29">
                                    <w:rPr>
                                      <w:rFonts w:eastAsia="Calibri" w:cs="HelveticaNeue-Bold"/>
                                      <w:bCs/>
                                      <w:sz w:val="22"/>
                                      <w:szCs w:val="22"/>
                                    </w:rPr>
                                    <w:t>Y</w:t>
                                  </w:r>
                                </w:p>
                                <w:p w14:paraId="15F3A65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518" w:type="dxa"/>
                                  <w:shd w:val="clear" w:color="auto" w:fill="92D050"/>
                                </w:tcPr>
                                <w:p w14:paraId="3F41B0D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low risk</w:t>
                                  </w:r>
                                </w:p>
                                <w:p w14:paraId="5629583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417" w:type="dxa"/>
                                  <w:shd w:val="clear" w:color="auto" w:fill="00B050"/>
                                </w:tcPr>
                                <w:p w14:paraId="0B2AB783" w14:textId="77777777" w:rsidR="00331C78" w:rsidRPr="00CA5A29" w:rsidRDefault="00331C78"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00CEDB8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560" w:type="dxa"/>
                                  <w:shd w:val="clear" w:color="auto" w:fill="FFFF00"/>
                                </w:tcPr>
                                <w:p w14:paraId="1AC8BA10"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2196C07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331C78" w:rsidRPr="001E55DB" w14:paraId="5B55B596" w14:textId="77777777" w:rsidTr="007F5C3C">
                              <w:trPr>
                                <w:trHeight w:val="675"/>
                              </w:trPr>
                              <w:tc>
                                <w:tcPr>
                                  <w:tcW w:w="1526" w:type="dxa"/>
                                  <w:shd w:val="clear" w:color="auto" w:fill="DEEAF6"/>
                                </w:tcPr>
                                <w:p w14:paraId="195CF72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LIKE</w:t>
                                  </w:r>
                                  <w:r>
                                    <w:rPr>
                                      <w:rFonts w:eastAsia="Calibri" w:cs="HelveticaNeue-Bold"/>
                                      <w:bCs/>
                                      <w:sz w:val="22"/>
                                      <w:szCs w:val="22"/>
                                    </w:rPr>
                                    <w:t>L</w:t>
                                  </w:r>
                                  <w:r w:rsidRPr="00CA5A29">
                                    <w:rPr>
                                      <w:rFonts w:eastAsia="Calibri" w:cs="HelveticaNeue-Bold"/>
                                      <w:bCs/>
                                      <w:sz w:val="22"/>
                                      <w:szCs w:val="22"/>
                                    </w:rPr>
                                    <w:t>Y</w:t>
                                  </w:r>
                                </w:p>
                                <w:p w14:paraId="1E838BA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18" w:type="dxa"/>
                                  <w:shd w:val="clear" w:color="auto" w:fill="00B050"/>
                                </w:tcPr>
                                <w:p w14:paraId="379118AA" w14:textId="77777777" w:rsidR="00331C78" w:rsidRPr="00CA5A29" w:rsidRDefault="00331C78" w:rsidP="007F5C3C">
                                  <w:pPr>
                                    <w:shd w:val="clear" w:color="auto" w:fill="00B050"/>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546BFA2D"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417" w:type="dxa"/>
                                  <w:shd w:val="clear" w:color="auto" w:fill="FFFF00"/>
                                </w:tcPr>
                                <w:p w14:paraId="4D696C5C"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606EE15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(4)</w:t>
                                  </w:r>
                                </w:p>
                              </w:tc>
                              <w:tc>
                                <w:tcPr>
                                  <w:tcW w:w="1560" w:type="dxa"/>
                                  <w:shd w:val="clear" w:color="auto" w:fill="FFC000"/>
                                </w:tcPr>
                                <w:p w14:paraId="18C85B65"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5966E46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shd w:val="clear" w:color="auto" w:fill="FFC000"/>
                                    </w:rPr>
                                    <w:t>(6)</w:t>
                                  </w:r>
                                </w:p>
                              </w:tc>
                            </w:tr>
                            <w:tr w:rsidR="00331C78" w:rsidRPr="001E55DB" w14:paraId="4C87DCB0" w14:textId="77777777" w:rsidTr="007F5C3C">
                              <w:trPr>
                                <w:trHeight w:val="675"/>
                              </w:trPr>
                              <w:tc>
                                <w:tcPr>
                                  <w:tcW w:w="1526" w:type="dxa"/>
                                  <w:shd w:val="clear" w:color="auto" w:fill="DEEAF6"/>
                                </w:tcPr>
                                <w:p w14:paraId="022417BC"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LIKE</w:t>
                                  </w:r>
                                  <w:r>
                                    <w:rPr>
                                      <w:rFonts w:eastAsia="Calibri" w:cs="HelveticaNeue-Bold"/>
                                      <w:bCs/>
                                      <w:sz w:val="22"/>
                                      <w:szCs w:val="22"/>
                                    </w:rPr>
                                    <w:t>L</w:t>
                                  </w:r>
                                  <w:r w:rsidRPr="00CA5A29">
                                    <w:rPr>
                                      <w:rFonts w:eastAsia="Calibri" w:cs="HelveticaNeue-Bold"/>
                                      <w:bCs/>
                                      <w:sz w:val="22"/>
                                      <w:szCs w:val="22"/>
                                    </w:rPr>
                                    <w:t>Y</w:t>
                                  </w:r>
                                </w:p>
                                <w:p w14:paraId="3DAF2B6A"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518" w:type="dxa"/>
                                  <w:shd w:val="clear" w:color="auto" w:fill="FFFF00"/>
                                </w:tcPr>
                                <w:p w14:paraId="04214A1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0C252BC1"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417" w:type="dxa"/>
                                  <w:shd w:val="clear" w:color="auto" w:fill="FFC000"/>
                                </w:tcPr>
                                <w:p w14:paraId="090C5033" w14:textId="77777777" w:rsidR="00331C78" w:rsidRPr="00CA5A29" w:rsidRDefault="00331C78"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386D7A23" w14:textId="77777777" w:rsidR="00331C78" w:rsidRPr="00CA5A29" w:rsidRDefault="00331C78"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(6)</w:t>
                                  </w:r>
                                </w:p>
                              </w:tc>
                              <w:tc>
                                <w:tcPr>
                                  <w:tcW w:w="1560" w:type="dxa"/>
                                  <w:shd w:val="clear" w:color="auto" w:fill="FF0000"/>
                                </w:tcPr>
                                <w:p w14:paraId="5AF360BD" w14:textId="77777777" w:rsidR="00331C78" w:rsidRPr="00CA5A29" w:rsidRDefault="00331C78"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Very high risk</w:t>
                                  </w:r>
                                </w:p>
                                <w:p w14:paraId="45D30C3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(9)</w:t>
                                  </w:r>
                                </w:p>
                              </w:tc>
                            </w:tr>
                          </w:tbl>
                          <w:p w14:paraId="132A35D0" w14:textId="77777777" w:rsidR="00331C78" w:rsidRDefault="00331C78" w:rsidP="00617C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46CB0" id="Text Box 3" o:spid="_x0000_s1027" type="#_x0000_t202" style="position:absolute;left:0;text-align:left;margin-left:-2.25pt;margin-top:14.45pt;width:317.15pt;height:23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" stroked="f">
                <v:textbox>
                  <w:txbxContent>
                    <w:tbl>
                      <w:tblPr>
                        <w:tblW w:w="6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518"/>
                        <w:gridCol w:w="1417"/>
                        <w:gridCol w:w="1560"/>
                      </w:tblGrid>
                      <w:tr w:rsidR="00331C78" w:rsidRPr="001E55DB" w14:paraId="143D42E9" w14:textId="77777777" w:rsidTr="007F5C3C">
                        <w:trPr>
                          <w:trHeight w:val="675"/>
                        </w:trPr>
                        <w:tc>
                          <w:tcPr>
                            <w:tcW w:w="1526" w:type="dxa"/>
                            <w:vMerge w:val="restart"/>
                            <w:shd w:val="clear" w:color="auto" w:fill="DEEAF6"/>
                          </w:tcPr>
                          <w:p w14:paraId="0B623893" w14:textId="77777777" w:rsidR="00331C78" w:rsidRPr="00CA5A29" w:rsidRDefault="00331C78" w:rsidP="007F5C3C">
                            <w:pPr>
                              <w:autoSpaceDE w:val="0"/>
                              <w:autoSpaceDN w:val="0"/>
                              <w:adjustRightInd w:val="0"/>
                              <w:suppressOverlap/>
                              <w:jc w:val="center"/>
                              <w:rPr>
                                <w:rFonts w:eastAsia="Calibri" w:cs="HelveticaNeue-Bold"/>
                                <w:bCs/>
                                <w:sz w:val="22"/>
                                <w:szCs w:val="22"/>
                              </w:rPr>
                            </w:pPr>
                          </w:p>
                          <w:p w14:paraId="5221099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LIKELIHOOD </w:t>
                            </w:r>
                          </w:p>
                          <w:p w14:paraId="5879A372"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OF HARM</w:t>
                            </w:r>
                          </w:p>
                          <w:p w14:paraId="4D803217"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CATEGORIES</w:t>
                            </w:r>
                          </w:p>
                        </w:tc>
                        <w:tc>
                          <w:tcPr>
                            <w:tcW w:w="4495" w:type="dxa"/>
                            <w:gridSpan w:val="3"/>
                            <w:shd w:val="clear" w:color="auto" w:fill="FBE4D5"/>
                          </w:tcPr>
                          <w:p w14:paraId="4A0E88DA" w14:textId="77777777" w:rsidR="00331C78" w:rsidRPr="00CA5A29" w:rsidRDefault="00331C78" w:rsidP="007F5C3C">
                            <w:pPr>
                              <w:autoSpaceDE w:val="0"/>
                              <w:autoSpaceDN w:val="0"/>
                              <w:adjustRightInd w:val="0"/>
                              <w:suppressOverlap/>
                              <w:jc w:val="center"/>
                              <w:rPr>
                                <w:rFonts w:eastAsia="Calibri" w:cs="HelveticaNeue-Bold"/>
                                <w:bCs/>
                                <w:sz w:val="8"/>
                                <w:szCs w:val="22"/>
                              </w:rPr>
                            </w:pPr>
                          </w:p>
                          <w:p w14:paraId="2AA4EDA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SEVERITY O.F HARM CATEGORIES</w:t>
                            </w:r>
                          </w:p>
                        </w:tc>
                      </w:tr>
                      <w:tr w:rsidR="00331C78" w:rsidRPr="001E55DB" w14:paraId="5C35C176" w14:textId="77777777" w:rsidTr="007F5C3C">
                        <w:trPr>
                          <w:trHeight w:val="675"/>
                        </w:trPr>
                        <w:tc>
                          <w:tcPr>
                            <w:tcW w:w="1526" w:type="dxa"/>
                            <w:vMerge/>
                            <w:shd w:val="clear" w:color="auto" w:fill="DEEAF6"/>
                          </w:tcPr>
                          <w:p w14:paraId="0D3C9D12" w14:textId="77777777" w:rsidR="00331C78" w:rsidRPr="00CA5A29" w:rsidRDefault="00331C78" w:rsidP="007F5C3C">
                            <w:pPr>
                              <w:autoSpaceDE w:val="0"/>
                              <w:autoSpaceDN w:val="0"/>
                              <w:adjustRightInd w:val="0"/>
                              <w:suppressOverlap/>
                              <w:jc w:val="center"/>
                              <w:rPr>
                                <w:rFonts w:eastAsia="Calibri" w:cs="HelveticaNeue-Bold"/>
                                <w:bCs/>
                                <w:sz w:val="22"/>
                                <w:szCs w:val="22"/>
                              </w:rPr>
                            </w:pPr>
                          </w:p>
                        </w:tc>
                        <w:tc>
                          <w:tcPr>
                            <w:tcW w:w="1518" w:type="dxa"/>
                            <w:shd w:val="clear" w:color="auto" w:fill="FBE4D5"/>
                          </w:tcPr>
                          <w:p w14:paraId="69626665"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SLIGHT HARM</w:t>
                            </w:r>
                          </w:p>
                          <w:p w14:paraId="7EFF2CFE"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p w14:paraId="1E6E1997" w14:textId="77777777" w:rsidR="00331C78" w:rsidRPr="00CA5A29" w:rsidRDefault="00331C78" w:rsidP="007F5C3C">
                            <w:pPr>
                              <w:autoSpaceDE w:val="0"/>
                              <w:autoSpaceDN w:val="0"/>
                              <w:adjustRightInd w:val="0"/>
                              <w:suppressOverlap/>
                              <w:jc w:val="center"/>
                              <w:rPr>
                                <w:rFonts w:eastAsia="Calibri" w:cs="HelveticaNeue-Bold"/>
                                <w:bCs/>
                                <w:sz w:val="22"/>
                                <w:szCs w:val="22"/>
                              </w:rPr>
                            </w:pPr>
                          </w:p>
                        </w:tc>
                        <w:tc>
                          <w:tcPr>
                            <w:tcW w:w="1417" w:type="dxa"/>
                            <w:shd w:val="clear" w:color="auto" w:fill="FBE4D5"/>
                          </w:tcPr>
                          <w:p w14:paraId="00D87F84"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MODERATE HARM </w:t>
                            </w:r>
                          </w:p>
                          <w:p w14:paraId="0CA08D4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60" w:type="dxa"/>
                            <w:shd w:val="clear" w:color="auto" w:fill="FBE4D5"/>
                          </w:tcPr>
                          <w:p w14:paraId="06587141"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 xml:space="preserve">EXTREME HARM </w:t>
                            </w:r>
                          </w:p>
                          <w:p w14:paraId="09FD79C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331C78" w:rsidRPr="001E55DB" w14:paraId="2F638E75" w14:textId="77777777" w:rsidTr="007F5C3C">
                        <w:trPr>
                          <w:trHeight w:val="675"/>
                        </w:trPr>
                        <w:tc>
                          <w:tcPr>
                            <w:tcW w:w="1526" w:type="dxa"/>
                            <w:shd w:val="clear" w:color="auto" w:fill="DEEAF6"/>
                          </w:tcPr>
                          <w:p w14:paraId="154BBF3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UNLIKE</w:t>
                            </w:r>
                            <w:r>
                              <w:rPr>
                                <w:rFonts w:eastAsia="Calibri" w:cs="HelveticaNeue-Bold"/>
                                <w:bCs/>
                                <w:sz w:val="22"/>
                                <w:szCs w:val="22"/>
                              </w:rPr>
                              <w:t>L</w:t>
                            </w:r>
                            <w:r w:rsidRPr="00CA5A29">
                              <w:rPr>
                                <w:rFonts w:eastAsia="Calibri" w:cs="HelveticaNeue-Bold"/>
                                <w:bCs/>
                                <w:sz w:val="22"/>
                                <w:szCs w:val="22"/>
                              </w:rPr>
                              <w:t>Y</w:t>
                            </w:r>
                          </w:p>
                          <w:p w14:paraId="15F3A65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518" w:type="dxa"/>
                            <w:shd w:val="clear" w:color="auto" w:fill="92D050"/>
                          </w:tcPr>
                          <w:p w14:paraId="3F41B0D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low risk</w:t>
                            </w:r>
                          </w:p>
                          <w:p w14:paraId="5629583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(1)</w:t>
                            </w:r>
                          </w:p>
                        </w:tc>
                        <w:tc>
                          <w:tcPr>
                            <w:tcW w:w="1417" w:type="dxa"/>
                            <w:shd w:val="clear" w:color="auto" w:fill="00B050"/>
                          </w:tcPr>
                          <w:p w14:paraId="0B2AB783" w14:textId="77777777" w:rsidR="00331C78" w:rsidRPr="00CA5A29" w:rsidRDefault="00331C78"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00CEDB89"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560" w:type="dxa"/>
                            <w:shd w:val="clear" w:color="auto" w:fill="FFFF00"/>
                          </w:tcPr>
                          <w:p w14:paraId="1AC8BA10"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2196C07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r>
                      <w:tr w:rsidR="00331C78" w:rsidRPr="001E55DB" w14:paraId="5B55B596" w14:textId="77777777" w:rsidTr="007F5C3C">
                        <w:trPr>
                          <w:trHeight w:val="675"/>
                        </w:trPr>
                        <w:tc>
                          <w:tcPr>
                            <w:tcW w:w="1526" w:type="dxa"/>
                            <w:shd w:val="clear" w:color="auto" w:fill="DEEAF6"/>
                          </w:tcPr>
                          <w:p w14:paraId="195CF72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LIKE</w:t>
                            </w:r>
                            <w:r>
                              <w:rPr>
                                <w:rFonts w:eastAsia="Calibri" w:cs="HelveticaNeue-Bold"/>
                                <w:bCs/>
                                <w:sz w:val="22"/>
                                <w:szCs w:val="22"/>
                              </w:rPr>
                              <w:t>L</w:t>
                            </w:r>
                            <w:r w:rsidRPr="00CA5A29">
                              <w:rPr>
                                <w:rFonts w:eastAsia="Calibri" w:cs="HelveticaNeue-Bold"/>
                                <w:bCs/>
                                <w:sz w:val="22"/>
                                <w:szCs w:val="22"/>
                              </w:rPr>
                              <w:t>Y</w:t>
                            </w:r>
                          </w:p>
                          <w:p w14:paraId="1E838BA6"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(2)</w:t>
                            </w:r>
                          </w:p>
                        </w:tc>
                        <w:tc>
                          <w:tcPr>
                            <w:tcW w:w="1518" w:type="dxa"/>
                            <w:shd w:val="clear" w:color="auto" w:fill="00B050"/>
                          </w:tcPr>
                          <w:p w14:paraId="379118AA" w14:textId="77777777" w:rsidR="00331C78" w:rsidRPr="00CA5A29" w:rsidRDefault="00331C78" w:rsidP="007F5C3C">
                            <w:pPr>
                              <w:shd w:val="clear" w:color="auto" w:fill="00B050"/>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Low risk</w:t>
                            </w:r>
                          </w:p>
                          <w:p w14:paraId="546BFA2D"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(2)</w:t>
                            </w:r>
                          </w:p>
                        </w:tc>
                        <w:tc>
                          <w:tcPr>
                            <w:tcW w:w="1417" w:type="dxa"/>
                            <w:shd w:val="clear" w:color="auto" w:fill="FFFF00"/>
                          </w:tcPr>
                          <w:p w14:paraId="4D696C5C"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606EE15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(4)</w:t>
                            </w:r>
                          </w:p>
                        </w:tc>
                        <w:tc>
                          <w:tcPr>
                            <w:tcW w:w="1560" w:type="dxa"/>
                            <w:shd w:val="clear" w:color="auto" w:fill="FFC000"/>
                          </w:tcPr>
                          <w:p w14:paraId="18C85B65"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5966E46B"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shd w:val="clear" w:color="auto" w:fill="FFC000"/>
                              </w:rPr>
                              <w:t>(6)</w:t>
                            </w:r>
                          </w:p>
                        </w:tc>
                      </w:tr>
                      <w:tr w:rsidR="00331C78" w:rsidRPr="001E55DB" w14:paraId="4C87DCB0" w14:textId="77777777" w:rsidTr="007F5C3C">
                        <w:trPr>
                          <w:trHeight w:val="675"/>
                        </w:trPr>
                        <w:tc>
                          <w:tcPr>
                            <w:tcW w:w="1526" w:type="dxa"/>
                            <w:shd w:val="clear" w:color="auto" w:fill="DEEAF6"/>
                          </w:tcPr>
                          <w:p w14:paraId="022417BC"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VERY LIKE</w:t>
                            </w:r>
                            <w:r>
                              <w:rPr>
                                <w:rFonts w:eastAsia="Calibri" w:cs="HelveticaNeue-Bold"/>
                                <w:bCs/>
                                <w:sz w:val="22"/>
                                <w:szCs w:val="22"/>
                              </w:rPr>
                              <w:t>L</w:t>
                            </w:r>
                            <w:r w:rsidRPr="00CA5A29">
                              <w:rPr>
                                <w:rFonts w:eastAsia="Calibri" w:cs="HelveticaNeue-Bold"/>
                                <w:bCs/>
                                <w:sz w:val="22"/>
                                <w:szCs w:val="22"/>
                              </w:rPr>
                              <w:t>Y</w:t>
                            </w:r>
                          </w:p>
                          <w:p w14:paraId="3DAF2B6A"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518" w:type="dxa"/>
                            <w:shd w:val="clear" w:color="auto" w:fill="FFFF00"/>
                          </w:tcPr>
                          <w:p w14:paraId="04214A1F"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Medium risk</w:t>
                            </w:r>
                          </w:p>
                          <w:p w14:paraId="0C252BC1"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(3)</w:t>
                            </w:r>
                          </w:p>
                        </w:tc>
                        <w:tc>
                          <w:tcPr>
                            <w:tcW w:w="1417" w:type="dxa"/>
                            <w:shd w:val="clear" w:color="auto" w:fill="FFC000"/>
                          </w:tcPr>
                          <w:p w14:paraId="090C5033" w14:textId="77777777" w:rsidR="00331C78" w:rsidRPr="00CA5A29" w:rsidRDefault="00331C78"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High risk</w:t>
                            </w:r>
                          </w:p>
                          <w:p w14:paraId="386D7A23" w14:textId="77777777" w:rsidR="00331C78" w:rsidRPr="00CA5A29" w:rsidRDefault="00331C78" w:rsidP="007F5C3C">
                            <w:pPr>
                              <w:shd w:val="clear" w:color="auto" w:fill="FFC000"/>
                              <w:autoSpaceDE w:val="0"/>
                              <w:autoSpaceDN w:val="0"/>
                              <w:adjustRightInd w:val="0"/>
                              <w:suppressOverlap/>
                              <w:jc w:val="center"/>
                              <w:rPr>
                                <w:rFonts w:eastAsia="Calibri" w:cs="HelveticaNeue-Bold"/>
                                <w:bCs/>
                                <w:sz w:val="22"/>
                                <w:szCs w:val="22"/>
                              </w:rPr>
                            </w:pPr>
                            <w:r w:rsidRPr="00CA5A29">
                              <w:rPr>
                                <w:rFonts w:eastAsia="Calibri" w:cs="HelveticaNeue-Bold"/>
                                <w:bCs/>
                                <w:sz w:val="22"/>
                                <w:szCs w:val="22"/>
                              </w:rPr>
                              <w:t>(6)</w:t>
                            </w:r>
                          </w:p>
                        </w:tc>
                        <w:tc>
                          <w:tcPr>
                            <w:tcW w:w="1560" w:type="dxa"/>
                            <w:shd w:val="clear" w:color="auto" w:fill="FF0000"/>
                          </w:tcPr>
                          <w:p w14:paraId="5AF360BD" w14:textId="77777777" w:rsidR="00331C78" w:rsidRPr="00CA5A29" w:rsidRDefault="00331C78" w:rsidP="007F5C3C">
                            <w:pPr>
                              <w:autoSpaceDE w:val="0"/>
                              <w:autoSpaceDN w:val="0"/>
                              <w:adjustRightInd w:val="0"/>
                              <w:suppressOverlap/>
                              <w:jc w:val="center"/>
                              <w:rPr>
                                <w:rFonts w:eastAsia="Calibri" w:cs="HelveticaNeue-Bold"/>
                                <w:bCs/>
                                <w:color w:val="FFFFFF"/>
                                <w:sz w:val="22"/>
                                <w:szCs w:val="22"/>
                              </w:rPr>
                            </w:pPr>
                            <w:r w:rsidRPr="00CA5A29">
                              <w:rPr>
                                <w:rFonts w:eastAsia="Calibri" w:cs="HelveticaNeue-Bold"/>
                                <w:bCs/>
                                <w:color w:val="FFFFFF"/>
                                <w:sz w:val="22"/>
                                <w:szCs w:val="22"/>
                              </w:rPr>
                              <w:t>Very high risk</w:t>
                            </w:r>
                          </w:p>
                          <w:p w14:paraId="45D30C33" w14:textId="77777777" w:rsidR="00331C78" w:rsidRPr="00CA5A29" w:rsidRDefault="00331C78" w:rsidP="007F5C3C">
                            <w:pPr>
                              <w:autoSpaceDE w:val="0"/>
                              <w:autoSpaceDN w:val="0"/>
                              <w:adjustRightInd w:val="0"/>
                              <w:suppressOverlap/>
                              <w:jc w:val="center"/>
                              <w:rPr>
                                <w:rFonts w:eastAsia="Calibri" w:cs="HelveticaNeue-Bold"/>
                                <w:bCs/>
                                <w:sz w:val="22"/>
                                <w:szCs w:val="22"/>
                              </w:rPr>
                            </w:pPr>
                            <w:r w:rsidRPr="00CA5A29">
                              <w:rPr>
                                <w:rFonts w:eastAsia="Calibri" w:cs="HelveticaNeue-Bold"/>
                                <w:bCs/>
                                <w:color w:val="FFFFFF"/>
                                <w:sz w:val="22"/>
                                <w:szCs w:val="22"/>
                              </w:rPr>
                              <w:t>(9)</w:t>
                            </w:r>
                          </w:p>
                        </w:tc>
                      </w:tr>
                    </w:tbl>
                    <w:p w14:paraId="132A35D0" w14:textId="77777777" w:rsidR="00331C78" w:rsidRDefault="00331C78" w:rsidP="00617C12"/>
                  </w:txbxContent>
                </v:textbox>
              </v:shape>
            </w:pict>
          </mc:Fallback>
        </mc:AlternateContent>
      </w:r>
    </w:p>
    <w:p w14:paraId="79FBC094" w14:textId="77777777" w:rsidR="00617C12" w:rsidRDefault="00617C12" w:rsidP="00617C12"/>
    <w:p w14:paraId="4A17E188" w14:textId="77777777" w:rsidR="00803D3E" w:rsidRDefault="00803D3E"/>
    <w:p w14:paraId="1133EA50" w14:textId="77777777" w:rsidR="00617C12" w:rsidRDefault="00617C12"/>
    <w:p w14:paraId="0FB0B29E" w14:textId="77777777" w:rsidR="00617C12" w:rsidRDefault="00617C12"/>
    <w:tbl>
      <w:tblPr>
        <w:tblpPr w:leftFromText="180" w:rightFromText="180" w:vertAnchor="page" w:horzAnchor="margin" w:tblpXSpec="center" w:tblpY="1815"/>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423"/>
        <w:gridCol w:w="1843"/>
        <w:gridCol w:w="5811"/>
        <w:gridCol w:w="709"/>
        <w:gridCol w:w="709"/>
        <w:gridCol w:w="709"/>
        <w:gridCol w:w="2693"/>
      </w:tblGrid>
      <w:tr w:rsidR="00DD76E6" w14:paraId="4FCD9C99" w14:textId="77777777" w:rsidTr="00DD76E6">
        <w:trPr>
          <w:trHeight w:val="385"/>
        </w:trPr>
        <w:tc>
          <w:tcPr>
            <w:tcW w:w="1275" w:type="dxa"/>
            <w:vMerge w:val="restart"/>
            <w:shd w:val="clear" w:color="auto" w:fill="F2F2F2"/>
          </w:tcPr>
          <w:p w14:paraId="08C109AE" w14:textId="0858DD75" w:rsidR="00DD76E6" w:rsidRDefault="00DD76E6" w:rsidP="007F5C3C">
            <w:r w:rsidRPr="00B41CBE">
              <w:rPr>
                <w:b/>
                <w:sz w:val="28"/>
              </w:rPr>
              <w:lastRenderedPageBreak/>
              <w:t>Hazard</w:t>
            </w:r>
            <w:r>
              <w:t xml:space="preserve">        </w:t>
            </w:r>
          </w:p>
          <w:p w14:paraId="709D071D" w14:textId="77777777" w:rsidR="00DD76E6" w:rsidRPr="00CA7376" w:rsidRDefault="00DD76E6" w:rsidP="007F5C3C">
            <w:pPr>
              <w:rPr>
                <w:sz w:val="4"/>
              </w:rPr>
            </w:pPr>
          </w:p>
          <w:p w14:paraId="144C6ECF" w14:textId="77777777" w:rsidR="00DD76E6" w:rsidRPr="00875320" w:rsidRDefault="00DD76E6" w:rsidP="00DD76E6">
            <w:pPr>
              <w:rPr>
                <w:sz w:val="8"/>
              </w:rPr>
            </w:pPr>
          </w:p>
        </w:tc>
        <w:tc>
          <w:tcPr>
            <w:tcW w:w="1423" w:type="dxa"/>
            <w:vMerge w:val="restart"/>
            <w:shd w:val="clear" w:color="auto" w:fill="F2F2F2"/>
          </w:tcPr>
          <w:p w14:paraId="680488E8" w14:textId="45A23449" w:rsidR="00DD76E6" w:rsidRDefault="00DD76E6" w:rsidP="007F5C3C">
            <w:pPr>
              <w:rPr>
                <w:b/>
                <w:sz w:val="28"/>
              </w:rPr>
            </w:pPr>
            <w:r>
              <w:rPr>
                <w:b/>
                <w:sz w:val="28"/>
              </w:rPr>
              <w:t>Area of concern</w:t>
            </w:r>
          </w:p>
        </w:tc>
        <w:tc>
          <w:tcPr>
            <w:tcW w:w="1843" w:type="dxa"/>
            <w:vMerge w:val="restart"/>
            <w:shd w:val="clear" w:color="auto" w:fill="F2F2F2"/>
          </w:tcPr>
          <w:p w14:paraId="5343B98A" w14:textId="79666383" w:rsidR="00DD76E6" w:rsidRPr="00B41CBE" w:rsidRDefault="00DD76E6" w:rsidP="007F5C3C">
            <w:pPr>
              <w:rPr>
                <w:b/>
                <w:sz w:val="28"/>
              </w:rPr>
            </w:pPr>
            <w:r>
              <w:rPr>
                <w:b/>
                <w:sz w:val="28"/>
              </w:rPr>
              <w:t xml:space="preserve">Who may be </w:t>
            </w:r>
            <w:r w:rsidRPr="00B41CBE">
              <w:rPr>
                <w:b/>
                <w:sz w:val="28"/>
              </w:rPr>
              <w:t>harmed and how</w:t>
            </w:r>
            <w:r>
              <w:rPr>
                <w:b/>
                <w:sz w:val="28"/>
              </w:rPr>
              <w:t>?</w:t>
            </w:r>
          </w:p>
        </w:tc>
        <w:tc>
          <w:tcPr>
            <w:tcW w:w="5811" w:type="dxa"/>
            <w:vMerge w:val="restart"/>
            <w:shd w:val="clear" w:color="auto" w:fill="F2F2F2"/>
          </w:tcPr>
          <w:p w14:paraId="6831C1C4" w14:textId="77777777" w:rsidR="00DD76E6" w:rsidRPr="001553FA" w:rsidRDefault="00DD76E6" w:rsidP="007F5C3C">
            <w:pPr>
              <w:rPr>
                <w:b/>
              </w:rPr>
            </w:pPr>
            <w:r w:rsidRPr="001553FA">
              <w:rPr>
                <w:b/>
                <w:sz w:val="28"/>
              </w:rPr>
              <w:t>Existing Controls</w:t>
            </w:r>
            <w:r>
              <w:rPr>
                <w:b/>
                <w:sz w:val="28"/>
              </w:rPr>
              <w:t>:</w:t>
            </w:r>
          </w:p>
        </w:tc>
        <w:tc>
          <w:tcPr>
            <w:tcW w:w="2127" w:type="dxa"/>
            <w:gridSpan w:val="3"/>
            <w:shd w:val="clear" w:color="auto" w:fill="F2F2F2"/>
          </w:tcPr>
          <w:p w14:paraId="57E365DA" w14:textId="77777777" w:rsidR="00DD76E6" w:rsidRPr="006530D6" w:rsidRDefault="00DD76E6" w:rsidP="007F5C3C">
            <w:pPr>
              <w:jc w:val="center"/>
            </w:pPr>
            <w:r w:rsidRPr="006530D6">
              <w:t>Controlled</w:t>
            </w:r>
          </w:p>
          <w:p w14:paraId="49C73A61" w14:textId="77777777" w:rsidR="00DD76E6" w:rsidRPr="006530D6" w:rsidRDefault="00DD76E6" w:rsidP="007F5C3C">
            <w:pPr>
              <w:jc w:val="center"/>
            </w:pPr>
            <w:r w:rsidRPr="006530D6">
              <w:t>Risk Level</w:t>
            </w:r>
          </w:p>
        </w:tc>
        <w:tc>
          <w:tcPr>
            <w:tcW w:w="2693" w:type="dxa"/>
            <w:vMerge w:val="restart"/>
            <w:shd w:val="clear" w:color="auto" w:fill="F2F2F2"/>
          </w:tcPr>
          <w:p w14:paraId="7B178170" w14:textId="77777777" w:rsidR="00DD76E6" w:rsidRPr="001553FA" w:rsidRDefault="00DD76E6" w:rsidP="007F5C3C">
            <w:pPr>
              <w:rPr>
                <w:b/>
              </w:rPr>
            </w:pPr>
            <w:r w:rsidRPr="001553FA">
              <w:rPr>
                <w:b/>
                <w:sz w:val="28"/>
              </w:rPr>
              <w:t>Further Controls Required</w:t>
            </w:r>
          </w:p>
        </w:tc>
      </w:tr>
      <w:tr w:rsidR="00DD76E6" w14:paraId="68ACD6CE" w14:textId="77777777" w:rsidTr="00DD76E6">
        <w:trPr>
          <w:trHeight w:val="385"/>
        </w:trPr>
        <w:tc>
          <w:tcPr>
            <w:tcW w:w="1275" w:type="dxa"/>
            <w:vMerge/>
            <w:tcBorders>
              <w:bottom w:val="single" w:sz="4" w:space="0" w:color="auto"/>
            </w:tcBorders>
            <w:shd w:val="clear" w:color="auto" w:fill="F2F2F2"/>
          </w:tcPr>
          <w:p w14:paraId="1DFD7D9D" w14:textId="77777777" w:rsidR="00DD76E6" w:rsidRDefault="00DD76E6" w:rsidP="007F5C3C"/>
        </w:tc>
        <w:tc>
          <w:tcPr>
            <w:tcW w:w="1423" w:type="dxa"/>
            <w:vMerge/>
            <w:tcBorders>
              <w:bottom w:val="single" w:sz="4" w:space="0" w:color="auto"/>
            </w:tcBorders>
            <w:shd w:val="clear" w:color="auto" w:fill="F2F2F2"/>
          </w:tcPr>
          <w:p w14:paraId="0A669250" w14:textId="77777777" w:rsidR="00DD76E6" w:rsidRPr="006530D6" w:rsidRDefault="00DD76E6" w:rsidP="007F5C3C"/>
        </w:tc>
        <w:tc>
          <w:tcPr>
            <w:tcW w:w="1843" w:type="dxa"/>
            <w:vMerge/>
            <w:tcBorders>
              <w:bottom w:val="single" w:sz="4" w:space="0" w:color="auto"/>
            </w:tcBorders>
            <w:shd w:val="clear" w:color="auto" w:fill="F2F2F2"/>
          </w:tcPr>
          <w:p w14:paraId="20C8B652" w14:textId="110510EA" w:rsidR="00DD76E6" w:rsidRPr="006530D6" w:rsidRDefault="00DD76E6" w:rsidP="007F5C3C"/>
        </w:tc>
        <w:tc>
          <w:tcPr>
            <w:tcW w:w="5811" w:type="dxa"/>
            <w:vMerge/>
            <w:tcBorders>
              <w:bottom w:val="single" w:sz="4" w:space="0" w:color="auto"/>
            </w:tcBorders>
            <w:shd w:val="clear" w:color="auto" w:fill="F2F2F2"/>
            <w:vAlign w:val="center"/>
          </w:tcPr>
          <w:p w14:paraId="4F0729CD" w14:textId="77777777" w:rsidR="00DD76E6" w:rsidRPr="006530D6" w:rsidRDefault="00DD76E6" w:rsidP="007F5C3C">
            <w:pPr>
              <w:jc w:val="center"/>
            </w:pPr>
          </w:p>
        </w:tc>
        <w:tc>
          <w:tcPr>
            <w:tcW w:w="709" w:type="dxa"/>
            <w:tcBorders>
              <w:bottom w:val="single" w:sz="4" w:space="0" w:color="auto"/>
            </w:tcBorders>
            <w:shd w:val="clear" w:color="auto" w:fill="DEEAF6"/>
            <w:vAlign w:val="center"/>
          </w:tcPr>
          <w:p w14:paraId="60DB7849" w14:textId="77777777" w:rsidR="00DD76E6" w:rsidRPr="009B6A47" w:rsidRDefault="00DD76E6" w:rsidP="007F5C3C">
            <w:pPr>
              <w:jc w:val="center"/>
              <w:rPr>
                <w:b/>
                <w:sz w:val="40"/>
              </w:rPr>
            </w:pPr>
            <w:r w:rsidRPr="009B6A47">
              <w:rPr>
                <w:b/>
                <w:sz w:val="40"/>
              </w:rPr>
              <w:t>L</w:t>
            </w:r>
          </w:p>
        </w:tc>
        <w:tc>
          <w:tcPr>
            <w:tcW w:w="709" w:type="dxa"/>
            <w:tcBorders>
              <w:bottom w:val="single" w:sz="4" w:space="0" w:color="auto"/>
            </w:tcBorders>
            <w:shd w:val="clear" w:color="auto" w:fill="FBE4D5"/>
            <w:vAlign w:val="center"/>
          </w:tcPr>
          <w:p w14:paraId="5EA2680D" w14:textId="77777777" w:rsidR="00DD76E6" w:rsidRPr="009B6A47" w:rsidRDefault="00DD76E6" w:rsidP="007F5C3C">
            <w:pPr>
              <w:jc w:val="center"/>
              <w:rPr>
                <w:b/>
                <w:sz w:val="40"/>
              </w:rPr>
            </w:pPr>
            <w:r>
              <w:rPr>
                <w:b/>
                <w:sz w:val="40"/>
              </w:rPr>
              <w:t>S</w:t>
            </w:r>
          </w:p>
        </w:tc>
        <w:tc>
          <w:tcPr>
            <w:tcW w:w="709" w:type="dxa"/>
            <w:tcBorders>
              <w:bottom w:val="single" w:sz="4" w:space="0" w:color="auto"/>
            </w:tcBorders>
            <w:shd w:val="clear" w:color="auto" w:fill="FFFFFF"/>
            <w:vAlign w:val="center"/>
          </w:tcPr>
          <w:p w14:paraId="177EAB45" w14:textId="77777777" w:rsidR="00DD76E6" w:rsidRPr="006530D6" w:rsidRDefault="00DD76E6" w:rsidP="007F5C3C">
            <w:pPr>
              <w:jc w:val="center"/>
            </w:pPr>
            <w:r w:rsidRPr="00DC4EEA">
              <w:rPr>
                <w:b/>
                <w:sz w:val="18"/>
                <w:szCs w:val="18"/>
              </w:rPr>
              <w:t>Risk Level</w:t>
            </w:r>
          </w:p>
        </w:tc>
        <w:tc>
          <w:tcPr>
            <w:tcW w:w="2693" w:type="dxa"/>
            <w:vMerge/>
            <w:tcBorders>
              <w:bottom w:val="single" w:sz="4" w:space="0" w:color="auto"/>
            </w:tcBorders>
            <w:shd w:val="clear" w:color="auto" w:fill="auto"/>
          </w:tcPr>
          <w:p w14:paraId="717D22CC" w14:textId="77777777" w:rsidR="00DD76E6" w:rsidRPr="006530D6" w:rsidRDefault="00DD76E6" w:rsidP="007F5C3C"/>
        </w:tc>
      </w:tr>
      <w:tr w:rsidR="00DD76E6" w14:paraId="7627E3E0" w14:textId="77777777" w:rsidTr="00DD76E6">
        <w:trPr>
          <w:trHeight w:val="385"/>
        </w:trPr>
        <w:tc>
          <w:tcPr>
            <w:tcW w:w="1275" w:type="dxa"/>
            <w:shd w:val="clear" w:color="auto" w:fill="auto"/>
          </w:tcPr>
          <w:p w14:paraId="07F14457" w14:textId="57397416" w:rsidR="00DD76E6" w:rsidRPr="00331C78" w:rsidRDefault="00DD76E6" w:rsidP="007F5C3C">
            <w:pPr>
              <w:rPr>
                <w:rFonts w:ascii="Calibri" w:hAnsi="Calibri" w:cs="Calibri"/>
                <w:sz w:val="22"/>
                <w:szCs w:val="22"/>
              </w:rPr>
            </w:pPr>
            <w:r w:rsidRPr="00331C78">
              <w:rPr>
                <w:rFonts w:ascii="Calibri" w:hAnsi="Calibri" w:cs="Calibri"/>
                <w:sz w:val="22"/>
                <w:szCs w:val="22"/>
              </w:rPr>
              <w:t>Spread of COVID-19</w:t>
            </w:r>
          </w:p>
          <w:p w14:paraId="6C43F92E" w14:textId="7AEEF97B" w:rsidR="00DD76E6" w:rsidRPr="00331C78" w:rsidRDefault="00DD76E6" w:rsidP="007F5C3C">
            <w:pPr>
              <w:rPr>
                <w:rFonts w:ascii="Calibri" w:hAnsi="Calibri" w:cs="Calibri"/>
                <w:sz w:val="22"/>
                <w:szCs w:val="22"/>
              </w:rPr>
            </w:pPr>
          </w:p>
        </w:tc>
        <w:tc>
          <w:tcPr>
            <w:tcW w:w="1423" w:type="dxa"/>
          </w:tcPr>
          <w:p w14:paraId="7288AF67" w14:textId="3FE7631D" w:rsidR="00DD76E6" w:rsidRPr="00331C78" w:rsidRDefault="00DD76E6" w:rsidP="00EE7248">
            <w:pPr>
              <w:rPr>
                <w:rFonts w:ascii="Calibri" w:hAnsi="Calibri" w:cs="Calibri"/>
                <w:sz w:val="22"/>
                <w:szCs w:val="22"/>
              </w:rPr>
            </w:pPr>
            <w:r>
              <w:rPr>
                <w:rFonts w:ascii="Calibri" w:hAnsi="Calibri" w:cs="Calibri"/>
                <w:sz w:val="22"/>
                <w:szCs w:val="22"/>
              </w:rPr>
              <w:t>College compliance with government and PHE guidelines</w:t>
            </w:r>
          </w:p>
        </w:tc>
        <w:tc>
          <w:tcPr>
            <w:tcW w:w="1843" w:type="dxa"/>
            <w:shd w:val="clear" w:color="auto" w:fill="auto"/>
          </w:tcPr>
          <w:p w14:paraId="032F8F09" w14:textId="1C07CE79" w:rsidR="00DD76E6" w:rsidRPr="00331C78" w:rsidRDefault="00DD76E6" w:rsidP="00EE7248">
            <w:pPr>
              <w:rPr>
                <w:rFonts w:ascii="Calibri" w:hAnsi="Calibri" w:cs="Calibri"/>
                <w:sz w:val="22"/>
                <w:szCs w:val="22"/>
              </w:rPr>
            </w:pPr>
            <w:r w:rsidRPr="00331C78">
              <w:rPr>
                <w:rFonts w:ascii="Calibri" w:hAnsi="Calibri" w:cs="Calibri"/>
                <w:sz w:val="22"/>
                <w:szCs w:val="22"/>
              </w:rPr>
              <w:t xml:space="preserve">All people who are resident.  Staff, Fellows, Senior Members and contractors that are allowed to enter the College site to work. </w:t>
            </w:r>
            <w:r w:rsidRPr="00331C78">
              <w:rPr>
                <w:rFonts w:ascii="Calibri" w:hAnsi="Calibri" w:cs="Calibri"/>
                <w:color w:val="FF0000"/>
                <w:sz w:val="22"/>
                <w:szCs w:val="22"/>
              </w:rPr>
              <w:t xml:space="preserve">(Plus all visitors once we the College is open again). </w:t>
            </w:r>
          </w:p>
          <w:p w14:paraId="06BB58CB" w14:textId="68E4DA46" w:rsidR="00DD76E6" w:rsidRPr="00331C78" w:rsidRDefault="00DD76E6" w:rsidP="001B1650">
            <w:pPr>
              <w:pStyle w:val="ListParagraph"/>
              <w:ind w:left="315"/>
              <w:rPr>
                <w:rFonts w:ascii="Calibri" w:hAnsi="Calibri" w:cs="Calibri"/>
                <w:sz w:val="22"/>
                <w:szCs w:val="22"/>
              </w:rPr>
            </w:pPr>
          </w:p>
        </w:tc>
        <w:tc>
          <w:tcPr>
            <w:tcW w:w="5811" w:type="dxa"/>
            <w:shd w:val="clear" w:color="auto" w:fill="auto"/>
          </w:tcPr>
          <w:p w14:paraId="3BF6F1B7" w14:textId="7B2B3DEA" w:rsidR="00DD76E6" w:rsidRPr="00331C78" w:rsidRDefault="00DD76E6" w:rsidP="001B1650">
            <w:pPr>
              <w:pStyle w:val="ListParagraph"/>
              <w:numPr>
                <w:ilvl w:val="0"/>
                <w:numId w:val="17"/>
              </w:numPr>
              <w:ind w:left="315" w:hanging="284"/>
              <w:rPr>
                <w:rFonts w:ascii="Calibri" w:hAnsi="Calibri" w:cs="Calibri"/>
                <w:sz w:val="22"/>
                <w:szCs w:val="22"/>
              </w:rPr>
            </w:pPr>
            <w:r w:rsidRPr="00331C78">
              <w:rPr>
                <w:rFonts w:ascii="Calibri" w:hAnsi="Calibri" w:cs="Calibri"/>
                <w:sz w:val="22"/>
                <w:szCs w:val="22"/>
              </w:rPr>
              <w:t xml:space="preserve">Currently the College is closed and not open to any visitors or guests with limited key workers on site each day </w:t>
            </w:r>
            <w:r w:rsidRPr="00331C78">
              <w:rPr>
                <w:rFonts w:ascii="Calibri" w:hAnsi="Calibri" w:cs="Calibri"/>
                <w:color w:val="FF0000"/>
                <w:sz w:val="22"/>
                <w:szCs w:val="22"/>
              </w:rPr>
              <w:t>(</w:t>
            </w:r>
            <w:r>
              <w:rPr>
                <w:rFonts w:ascii="Calibri" w:hAnsi="Calibri" w:cs="Calibri"/>
                <w:color w:val="FF0000"/>
                <w:sz w:val="22"/>
                <w:szCs w:val="22"/>
              </w:rPr>
              <w:t>2</w:t>
            </w:r>
            <w:r w:rsidR="00883571">
              <w:rPr>
                <w:rFonts w:ascii="Calibri" w:hAnsi="Calibri" w:cs="Calibri"/>
                <w:color w:val="FF0000"/>
                <w:sz w:val="22"/>
                <w:szCs w:val="22"/>
              </w:rPr>
              <w:t>6</w:t>
            </w:r>
            <w:r w:rsidRPr="00331C78">
              <w:rPr>
                <w:rFonts w:ascii="Calibri" w:hAnsi="Calibri" w:cs="Calibri"/>
                <w:color w:val="FF0000"/>
                <w:sz w:val="22"/>
                <w:szCs w:val="22"/>
              </w:rPr>
              <w:t xml:space="preserve"> May 2020)</w:t>
            </w:r>
          </w:p>
          <w:p w14:paraId="0C5C03C5" w14:textId="31F2B5A8" w:rsidR="00DD76E6" w:rsidRPr="00331C78" w:rsidRDefault="00DD76E6" w:rsidP="001B1650">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Every member of staff, including all the Fellows and Senior Members (SMs), who work in the College are to receive a copy of this risk assessment.</w:t>
            </w:r>
          </w:p>
          <w:p w14:paraId="05224ACD" w14:textId="40F84D0E"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Staff returning to work from furlough, or a longer period of time away from work, to be informed of any operational changes, or new areas of risk at the start of their shift. </w:t>
            </w:r>
          </w:p>
          <w:p w14:paraId="10B0FA2A" w14:textId="5AC32302"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A list of Staff/Fellows/SMs/Students who have possible symptoms of COVID (or confirmed case of COVID once testing is in place) is kept by the Domestic Bursar and shared with the relevant individuals to ensure no one is put at risk. </w:t>
            </w:r>
          </w:p>
          <w:p w14:paraId="5289137E" w14:textId="77777777"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COVID – self reporting, Self-Isolation and household isolation procedures are already in place. </w:t>
            </w:r>
          </w:p>
          <w:p w14:paraId="0ADDF45D" w14:textId="6FBDB5A4"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The College COVID Action Plan is regularly reviewed and updated as new information of guidance is received. </w:t>
            </w:r>
          </w:p>
          <w:p w14:paraId="5BEE51DB" w14:textId="6BDC01BC"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The College Incident Control Group meet weekly (initially it was daily) to interrogate all updates from the Government and the University to ensure the College acts in a timely manner. </w:t>
            </w:r>
          </w:p>
          <w:p w14:paraId="105CEDF3" w14:textId="09762B1A" w:rsidR="00DD76E6" w:rsidRPr="00331C78" w:rsidRDefault="00DD76E6" w:rsidP="00BA73CE">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Social distancing measures are in place and notices drawing people’s attention to these measures. </w:t>
            </w:r>
          </w:p>
          <w:p w14:paraId="58384DB9" w14:textId="6D519E28" w:rsidR="00DD76E6" w:rsidRPr="00331C78" w:rsidRDefault="00DD76E6" w:rsidP="003B1EC6">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Staff and contractors will wear PPE as dictated by the tasks being undertaken (based on a risk assessment). </w:t>
            </w:r>
          </w:p>
          <w:p w14:paraId="65849E99" w14:textId="77777777" w:rsidR="00DD76E6" w:rsidRPr="00331C78" w:rsidRDefault="00DD76E6" w:rsidP="00024979">
            <w:pPr>
              <w:pStyle w:val="ListParagraph"/>
              <w:numPr>
                <w:ilvl w:val="0"/>
                <w:numId w:val="4"/>
              </w:numPr>
              <w:ind w:left="318" w:hanging="284"/>
              <w:rPr>
                <w:rFonts w:ascii="Calibri" w:hAnsi="Calibri" w:cs="Calibri"/>
                <w:sz w:val="22"/>
                <w:szCs w:val="22"/>
              </w:rPr>
            </w:pPr>
            <w:r w:rsidRPr="00331C78">
              <w:rPr>
                <w:rFonts w:ascii="Calibri" w:hAnsi="Calibri" w:cs="Calibri"/>
                <w:sz w:val="22"/>
                <w:szCs w:val="22"/>
              </w:rPr>
              <w:t xml:space="preserve">Antibacterial Gel stations are sited around the main corridor routes. </w:t>
            </w:r>
          </w:p>
          <w:p w14:paraId="575186D2" w14:textId="22E8C4E6" w:rsidR="00DD76E6" w:rsidRPr="00331C78" w:rsidRDefault="00DD76E6" w:rsidP="00F66EE2">
            <w:pPr>
              <w:pStyle w:val="ListParagraph"/>
              <w:numPr>
                <w:ilvl w:val="0"/>
                <w:numId w:val="4"/>
              </w:numPr>
              <w:ind w:left="313" w:hanging="313"/>
              <w:rPr>
                <w:rFonts w:ascii="Calibri" w:hAnsi="Calibri" w:cs="Calibri"/>
                <w:sz w:val="22"/>
                <w:szCs w:val="22"/>
              </w:rPr>
            </w:pPr>
            <w:r w:rsidRPr="00331C78">
              <w:rPr>
                <w:rFonts w:ascii="Calibri" w:hAnsi="Calibri" w:cs="Calibri"/>
                <w:sz w:val="22"/>
                <w:szCs w:val="22"/>
              </w:rPr>
              <w:lastRenderedPageBreak/>
              <w:t>Providing signage at entrances to the College to remind the public, staff, students and contractors to maintain social distancing.</w:t>
            </w:r>
          </w:p>
          <w:p w14:paraId="0587ADC9" w14:textId="7F9D1C5B" w:rsidR="00DD76E6" w:rsidRPr="00331C78" w:rsidRDefault="00DD76E6" w:rsidP="006B382A">
            <w:pPr>
              <w:pStyle w:val="ListParagraph"/>
              <w:numPr>
                <w:ilvl w:val="0"/>
                <w:numId w:val="4"/>
              </w:numPr>
              <w:ind w:left="313" w:hanging="313"/>
              <w:rPr>
                <w:rFonts w:ascii="Calibri" w:hAnsi="Calibri" w:cs="Calibri"/>
                <w:sz w:val="22"/>
                <w:szCs w:val="22"/>
              </w:rPr>
            </w:pPr>
            <w:r w:rsidRPr="00331C78">
              <w:rPr>
                <w:rFonts w:ascii="Calibri" w:hAnsi="Calibri" w:cs="Calibri"/>
                <w:sz w:val="22"/>
                <w:szCs w:val="22"/>
              </w:rPr>
              <w:t>Introduce “one way” systems to prevent “pinch points” and provide signage on rights of way.</w:t>
            </w:r>
          </w:p>
        </w:tc>
        <w:tc>
          <w:tcPr>
            <w:tcW w:w="709" w:type="dxa"/>
            <w:shd w:val="clear" w:color="auto" w:fill="auto"/>
          </w:tcPr>
          <w:p w14:paraId="6162118B" w14:textId="168EA743" w:rsidR="00DD76E6" w:rsidRDefault="00DD76E6" w:rsidP="003B1EC6">
            <w:pPr>
              <w:jc w:val="center"/>
              <w:rPr>
                <w:b/>
                <w:sz w:val="40"/>
                <w:szCs w:val="40"/>
              </w:rPr>
            </w:pPr>
            <w:r>
              <w:rPr>
                <w:b/>
                <w:sz w:val="40"/>
                <w:szCs w:val="40"/>
              </w:rPr>
              <w:lastRenderedPageBreak/>
              <w:t>2</w:t>
            </w:r>
          </w:p>
          <w:p w14:paraId="04C7009D" w14:textId="77777777" w:rsidR="00DD76E6" w:rsidRDefault="00DD76E6" w:rsidP="003B1EC6">
            <w:pPr>
              <w:jc w:val="center"/>
              <w:rPr>
                <w:b/>
                <w:sz w:val="40"/>
                <w:szCs w:val="40"/>
              </w:rPr>
            </w:pPr>
          </w:p>
          <w:p w14:paraId="4122A1E8" w14:textId="0A47EFCB" w:rsidR="00DD76E6" w:rsidRPr="00414297" w:rsidRDefault="00DD76E6" w:rsidP="003B1EC6">
            <w:pPr>
              <w:jc w:val="center"/>
              <w:rPr>
                <w:sz w:val="40"/>
                <w:szCs w:val="40"/>
              </w:rPr>
            </w:pPr>
          </w:p>
        </w:tc>
        <w:tc>
          <w:tcPr>
            <w:tcW w:w="709" w:type="dxa"/>
            <w:shd w:val="clear" w:color="auto" w:fill="auto"/>
          </w:tcPr>
          <w:p w14:paraId="68AA095C" w14:textId="48010526" w:rsidR="00DD76E6" w:rsidRPr="009B6A47" w:rsidRDefault="00DD76E6" w:rsidP="003B1EC6">
            <w:pPr>
              <w:jc w:val="center"/>
              <w:rPr>
                <w:b/>
                <w:sz w:val="40"/>
              </w:rPr>
            </w:pPr>
            <w:r w:rsidRPr="001B5640">
              <w:rPr>
                <w:sz w:val="18"/>
              </w:rPr>
              <w:t>x</w:t>
            </w:r>
            <w:r>
              <w:rPr>
                <w:b/>
                <w:sz w:val="40"/>
              </w:rPr>
              <w:t xml:space="preserve"> 3</w:t>
            </w:r>
          </w:p>
        </w:tc>
        <w:tc>
          <w:tcPr>
            <w:tcW w:w="709" w:type="dxa"/>
            <w:shd w:val="clear" w:color="auto" w:fill="FFC000" w:themeFill="accent4"/>
          </w:tcPr>
          <w:p w14:paraId="5E360495" w14:textId="37E90B0B" w:rsidR="00DD76E6" w:rsidRPr="00414297" w:rsidRDefault="00DD76E6" w:rsidP="003B1EC6">
            <w:pPr>
              <w:jc w:val="center"/>
              <w:rPr>
                <w:b/>
                <w:sz w:val="40"/>
                <w:szCs w:val="40"/>
              </w:rPr>
            </w:pPr>
            <w:r w:rsidRPr="001B5640">
              <w:rPr>
                <w:sz w:val="18"/>
              </w:rPr>
              <w:t xml:space="preserve">= </w:t>
            </w:r>
            <w:r>
              <w:rPr>
                <w:sz w:val="12"/>
              </w:rPr>
              <w:t xml:space="preserve"> </w:t>
            </w:r>
            <w:r>
              <w:rPr>
                <w:b/>
                <w:sz w:val="40"/>
                <w:szCs w:val="40"/>
              </w:rPr>
              <w:t>6</w:t>
            </w:r>
          </w:p>
        </w:tc>
        <w:tc>
          <w:tcPr>
            <w:tcW w:w="2693" w:type="dxa"/>
            <w:shd w:val="clear" w:color="auto" w:fill="auto"/>
          </w:tcPr>
          <w:p w14:paraId="15AB2E8D" w14:textId="6085FEBA" w:rsidR="00DD76E6" w:rsidRPr="00331C78" w:rsidRDefault="00DD76E6" w:rsidP="00803520">
            <w:pPr>
              <w:pStyle w:val="ListParagraph"/>
              <w:numPr>
                <w:ilvl w:val="0"/>
                <w:numId w:val="4"/>
              </w:numPr>
              <w:ind w:left="318" w:hanging="284"/>
              <w:rPr>
                <w:rFonts w:asciiTheme="minorHAnsi" w:hAnsiTheme="minorHAnsi" w:cstheme="minorHAnsi"/>
                <w:sz w:val="22"/>
                <w:szCs w:val="22"/>
              </w:rPr>
            </w:pPr>
            <w:r w:rsidRPr="00331C78">
              <w:rPr>
                <w:rFonts w:asciiTheme="minorHAnsi" w:hAnsiTheme="minorHAnsi" w:cstheme="minorHAnsi"/>
                <w:sz w:val="22"/>
                <w:szCs w:val="22"/>
              </w:rPr>
              <w:t>Staff working onsite in operational teams to confirm awareness of its principles in writing (by signing a copy of this risk assessment) and refresh awareness periodically.</w:t>
            </w:r>
          </w:p>
          <w:p w14:paraId="0F8A0C86" w14:textId="09FC772F" w:rsidR="00DD76E6" w:rsidRPr="00331C78" w:rsidRDefault="00DD76E6" w:rsidP="00803520">
            <w:pPr>
              <w:pStyle w:val="ListParagraph"/>
              <w:numPr>
                <w:ilvl w:val="0"/>
                <w:numId w:val="4"/>
              </w:numPr>
              <w:ind w:left="318" w:hanging="284"/>
              <w:rPr>
                <w:rFonts w:asciiTheme="minorHAnsi" w:hAnsiTheme="minorHAnsi" w:cstheme="minorHAnsi"/>
                <w:sz w:val="22"/>
                <w:szCs w:val="22"/>
              </w:rPr>
            </w:pPr>
            <w:r w:rsidRPr="00331C78">
              <w:rPr>
                <w:rFonts w:asciiTheme="minorHAnsi" w:hAnsiTheme="minorHAnsi" w:cstheme="minorHAnsi"/>
                <w:sz w:val="22"/>
                <w:szCs w:val="22"/>
              </w:rPr>
              <w:t>Reduce the number of “touch” points around the site</w:t>
            </w:r>
            <w:r>
              <w:rPr>
                <w:rFonts w:asciiTheme="minorHAnsi" w:hAnsiTheme="minorHAnsi" w:cstheme="minorHAnsi"/>
                <w:sz w:val="22"/>
                <w:szCs w:val="22"/>
              </w:rPr>
              <w:t>. For example, on the corridor fire doors install maglocks “hold opens” where possible.</w:t>
            </w:r>
          </w:p>
          <w:p w14:paraId="3C96898E" w14:textId="77777777" w:rsidR="00DD76E6" w:rsidRPr="006530D6" w:rsidRDefault="00DD76E6" w:rsidP="007F5C3C"/>
        </w:tc>
      </w:tr>
      <w:tr w:rsidR="00DD76E6" w14:paraId="2EE50419" w14:textId="77777777" w:rsidTr="00DD76E6">
        <w:trPr>
          <w:trHeight w:val="385"/>
        </w:trPr>
        <w:tc>
          <w:tcPr>
            <w:tcW w:w="1275" w:type="dxa"/>
            <w:shd w:val="clear" w:color="auto" w:fill="auto"/>
          </w:tcPr>
          <w:p w14:paraId="07B58510"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6DF0E8D8" w14:textId="60933346" w:rsidR="00DD76E6" w:rsidRPr="00331C78" w:rsidRDefault="00DD76E6" w:rsidP="00064C94">
            <w:pPr>
              <w:rPr>
                <w:rFonts w:ascii="Calibri" w:hAnsi="Calibri" w:cs="Calibri"/>
                <w:sz w:val="22"/>
                <w:szCs w:val="22"/>
              </w:rPr>
            </w:pPr>
          </w:p>
        </w:tc>
        <w:tc>
          <w:tcPr>
            <w:tcW w:w="1423" w:type="dxa"/>
          </w:tcPr>
          <w:p w14:paraId="1119064F" w14:textId="0A22EBE9" w:rsidR="00DD76E6" w:rsidRPr="00331C78" w:rsidRDefault="00DD76E6" w:rsidP="00826636">
            <w:pPr>
              <w:rPr>
                <w:rFonts w:ascii="Calibri" w:hAnsi="Calibri" w:cs="Calibri"/>
                <w:sz w:val="22"/>
                <w:szCs w:val="22"/>
              </w:rPr>
            </w:pPr>
            <w:r w:rsidRPr="00331C78">
              <w:rPr>
                <w:rFonts w:ascii="Calibri" w:hAnsi="Calibri" w:cs="Calibri"/>
                <w:sz w:val="22"/>
                <w:szCs w:val="22"/>
              </w:rPr>
              <w:t>Those people displaying symptoms of COVID-19</w:t>
            </w:r>
          </w:p>
        </w:tc>
        <w:tc>
          <w:tcPr>
            <w:tcW w:w="1843" w:type="dxa"/>
            <w:shd w:val="clear" w:color="auto" w:fill="auto"/>
          </w:tcPr>
          <w:p w14:paraId="4C0FBF5A" w14:textId="00BDEC25" w:rsidR="00DD76E6" w:rsidRPr="00331C78" w:rsidRDefault="00DD76E6" w:rsidP="00826636">
            <w:pPr>
              <w:rPr>
                <w:rFonts w:ascii="Calibri" w:hAnsi="Calibri" w:cs="Calibri"/>
                <w:sz w:val="22"/>
                <w:szCs w:val="22"/>
              </w:rPr>
            </w:pPr>
            <w:r w:rsidRPr="00331C78">
              <w:rPr>
                <w:rFonts w:ascii="Calibri" w:hAnsi="Calibri" w:cs="Calibri"/>
                <w:sz w:val="22"/>
                <w:szCs w:val="22"/>
              </w:rPr>
              <w:t xml:space="preserve">All people who are resident.  Staff, Fellows, Senior Members and contractors that are allowed to enter the College site to work. </w:t>
            </w:r>
            <w:r w:rsidRPr="00331C78">
              <w:rPr>
                <w:rFonts w:ascii="Calibri" w:hAnsi="Calibri" w:cs="Calibri"/>
                <w:color w:val="FF0000"/>
                <w:sz w:val="22"/>
                <w:szCs w:val="22"/>
              </w:rPr>
              <w:t xml:space="preserve">(Plus all visitors once we the College is open again). </w:t>
            </w:r>
          </w:p>
          <w:p w14:paraId="4E2191C4" w14:textId="12EF6CA3" w:rsidR="00DD76E6" w:rsidRPr="00331C78" w:rsidRDefault="00DD76E6" w:rsidP="00064C94">
            <w:pPr>
              <w:rPr>
                <w:rFonts w:ascii="Calibri" w:hAnsi="Calibri" w:cs="Calibri"/>
                <w:sz w:val="22"/>
                <w:szCs w:val="22"/>
              </w:rPr>
            </w:pPr>
          </w:p>
        </w:tc>
        <w:tc>
          <w:tcPr>
            <w:tcW w:w="5811" w:type="dxa"/>
            <w:shd w:val="clear" w:color="auto" w:fill="auto"/>
          </w:tcPr>
          <w:p w14:paraId="1F2216C4" w14:textId="77777777" w:rsidR="00DD76E6" w:rsidRPr="00331C78" w:rsidRDefault="00DD76E6" w:rsidP="00B6761A">
            <w:pPr>
              <w:pStyle w:val="ListParagraph"/>
              <w:numPr>
                <w:ilvl w:val="0"/>
                <w:numId w:val="31"/>
              </w:numPr>
              <w:ind w:left="324" w:hanging="284"/>
              <w:rPr>
                <w:rFonts w:ascii="Calibri" w:hAnsi="Calibri" w:cs="Calibri"/>
                <w:sz w:val="22"/>
                <w:szCs w:val="22"/>
              </w:rPr>
            </w:pPr>
            <w:r w:rsidRPr="00331C78">
              <w:rPr>
                <w:rFonts w:ascii="Calibri" w:hAnsi="Calibri" w:cs="Calibri"/>
                <w:sz w:val="22"/>
                <w:szCs w:val="22"/>
              </w:rPr>
              <w:t>The College Action Plan follows the government guidance that anyone who displays symptoms such as a continuous cough and high fever are to self-isolate for 7 days and not return to work until symptoms have fully cleared.</w:t>
            </w:r>
            <w:r w:rsidRPr="00331C78">
              <w:rPr>
                <w:rFonts w:ascii="Calibri" w:hAnsi="Calibri" w:cs="Calibri"/>
                <w:sz w:val="22"/>
                <w:szCs w:val="22"/>
              </w:rPr>
              <w:tab/>
              <w:t xml:space="preserve"> </w:t>
            </w:r>
          </w:p>
          <w:p w14:paraId="23652599" w14:textId="3D1977DB" w:rsidR="00DD76E6" w:rsidRPr="00331C78" w:rsidRDefault="00DD76E6" w:rsidP="00B6761A">
            <w:pPr>
              <w:pStyle w:val="ListParagraph"/>
              <w:numPr>
                <w:ilvl w:val="0"/>
                <w:numId w:val="31"/>
              </w:numPr>
              <w:ind w:left="324" w:hanging="284"/>
              <w:rPr>
                <w:rFonts w:ascii="Calibri" w:hAnsi="Calibri" w:cs="Calibri"/>
                <w:sz w:val="22"/>
                <w:szCs w:val="22"/>
              </w:rPr>
            </w:pPr>
            <w:r w:rsidRPr="00331C78">
              <w:rPr>
                <w:rFonts w:ascii="Calibri" w:hAnsi="Calibri" w:cs="Calibri"/>
                <w:sz w:val="22"/>
                <w:szCs w:val="22"/>
              </w:rPr>
              <w:t>On ‘people displaying symptoms of covid-19’ – a test should be organised</w:t>
            </w:r>
            <w:r w:rsidR="0014665E">
              <w:rPr>
                <w:rFonts w:ascii="Calibri" w:hAnsi="Calibri" w:cs="Calibri"/>
                <w:sz w:val="22"/>
                <w:szCs w:val="22"/>
              </w:rPr>
              <w:t xml:space="preserve">. The </w:t>
            </w:r>
            <w:r w:rsidRPr="00331C78">
              <w:rPr>
                <w:rFonts w:ascii="Calibri" w:hAnsi="Calibri" w:cs="Calibri"/>
                <w:sz w:val="22"/>
                <w:szCs w:val="22"/>
              </w:rPr>
              <w:t xml:space="preserve">test needs to be done in the first 5 days of developing symptoms – so it is recommended to apply by day 3 of symptoms as it may take 2 days to arrange a test. </w:t>
            </w:r>
            <w:hyperlink r:id="rId14" w:history="1">
              <w:r w:rsidRPr="00331C78">
                <w:rPr>
                  <w:rStyle w:val="Hyperlink"/>
                  <w:rFonts w:ascii="Calibri" w:hAnsi="Calibri" w:cs="Calibri"/>
                  <w:sz w:val="22"/>
                  <w:szCs w:val="22"/>
                </w:rPr>
                <w:t>https://www.gov.uk/apply-coronavirus-test</w:t>
              </w:r>
            </w:hyperlink>
            <w:r w:rsidRPr="00331C78">
              <w:rPr>
                <w:rFonts w:ascii="Calibri" w:hAnsi="Calibri" w:cs="Calibri"/>
                <w:sz w:val="22"/>
                <w:szCs w:val="22"/>
              </w:rPr>
              <w:t xml:space="preserve"> </w:t>
            </w:r>
          </w:p>
          <w:p w14:paraId="7A603259" w14:textId="4BD7FEBF" w:rsidR="00DD76E6" w:rsidRPr="00331C78" w:rsidRDefault="00DD76E6" w:rsidP="00064C94">
            <w:pPr>
              <w:pStyle w:val="ListParagraph"/>
              <w:numPr>
                <w:ilvl w:val="0"/>
                <w:numId w:val="31"/>
              </w:numPr>
              <w:ind w:left="321" w:hanging="284"/>
              <w:rPr>
                <w:rFonts w:ascii="Calibri" w:hAnsi="Calibri" w:cs="Calibri"/>
                <w:sz w:val="22"/>
                <w:szCs w:val="22"/>
              </w:rPr>
            </w:pPr>
            <w:r w:rsidRPr="00331C78">
              <w:rPr>
                <w:rFonts w:ascii="Calibri" w:hAnsi="Calibri" w:cs="Calibri"/>
                <w:sz w:val="22"/>
                <w:szCs w:val="22"/>
              </w:rPr>
              <w:t xml:space="preserve">The 14-day self-isolation period for those in contact with symptomatic individuals within a shared household also applies to all staff and members of the College (if a test is completed and negative then those in self-isolation due to contact can stop their period of self-isolation. </w:t>
            </w:r>
            <w:r w:rsidRPr="00331C78">
              <w:rPr>
                <w:rFonts w:ascii="Calibri" w:hAnsi="Calibri" w:cs="Calibri"/>
                <w:sz w:val="22"/>
                <w:szCs w:val="22"/>
              </w:rPr>
              <w:tab/>
            </w:r>
          </w:p>
          <w:p w14:paraId="7A9B9515" w14:textId="523014CC" w:rsidR="00DD76E6" w:rsidRPr="00331C78" w:rsidRDefault="00DD76E6" w:rsidP="00064C94">
            <w:pPr>
              <w:pStyle w:val="ListParagraph"/>
              <w:numPr>
                <w:ilvl w:val="0"/>
                <w:numId w:val="31"/>
              </w:numPr>
              <w:ind w:left="321" w:hanging="284"/>
              <w:rPr>
                <w:rFonts w:ascii="Calibri" w:hAnsi="Calibri" w:cs="Calibri"/>
                <w:sz w:val="22"/>
                <w:szCs w:val="22"/>
              </w:rPr>
            </w:pPr>
            <w:r w:rsidRPr="00331C78">
              <w:rPr>
                <w:rFonts w:ascii="Calibri" w:hAnsi="Calibri" w:cs="Calibri"/>
                <w:sz w:val="22"/>
                <w:szCs w:val="22"/>
              </w:rPr>
              <w:t xml:space="preserve">The College Action Plan has information sheets which are emailed (or given within a self-isolation pack if issued) to the resident students that have to self-isolate. </w:t>
            </w:r>
          </w:p>
          <w:p w14:paraId="0EEAEA6A" w14:textId="500E07C9" w:rsidR="00DD76E6" w:rsidRPr="00331C78" w:rsidRDefault="00DD76E6" w:rsidP="00064C94">
            <w:pPr>
              <w:pStyle w:val="ListParagraph"/>
              <w:numPr>
                <w:ilvl w:val="0"/>
                <w:numId w:val="31"/>
              </w:numPr>
              <w:ind w:left="321" w:hanging="284"/>
              <w:rPr>
                <w:rFonts w:ascii="Calibri" w:hAnsi="Calibri" w:cs="Calibri"/>
                <w:sz w:val="22"/>
                <w:szCs w:val="22"/>
              </w:rPr>
            </w:pPr>
            <w:r w:rsidRPr="00331C78">
              <w:rPr>
                <w:rFonts w:ascii="Calibri" w:hAnsi="Calibri" w:cs="Calibri"/>
                <w:sz w:val="22"/>
                <w:szCs w:val="22"/>
              </w:rPr>
              <w:t xml:space="preserve">The College Nurse and Domestic Bursar maintain regular contact with the students during any period of self-isolation and updates the College Incident Control Group (ICG) weekly. </w:t>
            </w:r>
          </w:p>
          <w:p w14:paraId="39480B99" w14:textId="6A6A9867" w:rsidR="00DD76E6" w:rsidRPr="00331C78" w:rsidRDefault="00DD76E6" w:rsidP="00064C94">
            <w:pPr>
              <w:pStyle w:val="ListParagraph"/>
              <w:numPr>
                <w:ilvl w:val="0"/>
                <w:numId w:val="31"/>
              </w:numPr>
              <w:ind w:left="321" w:hanging="284"/>
              <w:rPr>
                <w:rFonts w:ascii="Calibri" w:hAnsi="Calibri" w:cs="Calibri"/>
                <w:sz w:val="22"/>
                <w:szCs w:val="22"/>
              </w:rPr>
            </w:pPr>
            <w:r w:rsidRPr="00331C78">
              <w:rPr>
                <w:rFonts w:ascii="Calibri" w:hAnsi="Calibri" w:cs="Calibri"/>
                <w:sz w:val="22"/>
                <w:szCs w:val="22"/>
              </w:rPr>
              <w:t>The Domestic Bursar (or a member of the ICG in the absence of the D.B.) will ensure the Head Porter, Head Housekeeper and Buildings Manager are informed of all residents who are self-isolating to prevent access to these rooms.</w:t>
            </w:r>
          </w:p>
          <w:p w14:paraId="78E1EA3C" w14:textId="3343BB52" w:rsidR="00DD76E6" w:rsidRPr="00331C78" w:rsidRDefault="00DD76E6" w:rsidP="00064C94">
            <w:pPr>
              <w:pStyle w:val="ListParagraph"/>
              <w:numPr>
                <w:ilvl w:val="0"/>
                <w:numId w:val="31"/>
              </w:numPr>
              <w:ind w:left="321" w:hanging="284"/>
              <w:rPr>
                <w:rFonts w:ascii="Calibri" w:hAnsi="Calibri" w:cs="Calibri"/>
                <w:sz w:val="22"/>
                <w:szCs w:val="22"/>
              </w:rPr>
            </w:pPr>
            <w:r w:rsidRPr="00331C78">
              <w:rPr>
                <w:rFonts w:ascii="Calibri" w:hAnsi="Calibri" w:cs="Calibri"/>
                <w:sz w:val="22"/>
                <w:szCs w:val="22"/>
              </w:rPr>
              <w:lastRenderedPageBreak/>
              <w:t>Heads of Department will maintain regular contact with staff members during any period of self-isolation or active illness and  offer support.</w:t>
            </w:r>
          </w:p>
        </w:tc>
        <w:tc>
          <w:tcPr>
            <w:tcW w:w="709" w:type="dxa"/>
            <w:shd w:val="clear" w:color="auto" w:fill="auto"/>
          </w:tcPr>
          <w:p w14:paraId="41AF98FD" w14:textId="15BF7CA5" w:rsidR="00DD76E6" w:rsidRDefault="00DD76E6" w:rsidP="00064C94">
            <w:pPr>
              <w:jc w:val="center"/>
              <w:rPr>
                <w:b/>
                <w:sz w:val="40"/>
                <w:szCs w:val="40"/>
              </w:rPr>
            </w:pPr>
            <w:r>
              <w:rPr>
                <w:b/>
                <w:sz w:val="40"/>
                <w:szCs w:val="40"/>
              </w:rPr>
              <w:lastRenderedPageBreak/>
              <w:t>2</w:t>
            </w:r>
          </w:p>
          <w:p w14:paraId="088CF2E9" w14:textId="77777777" w:rsidR="00DD76E6" w:rsidRDefault="00DD76E6" w:rsidP="00064C94">
            <w:pPr>
              <w:jc w:val="center"/>
              <w:rPr>
                <w:b/>
                <w:sz w:val="40"/>
                <w:szCs w:val="40"/>
              </w:rPr>
            </w:pPr>
          </w:p>
          <w:p w14:paraId="0DE3FE6E" w14:textId="77777777" w:rsidR="00DD76E6" w:rsidRDefault="00DD76E6" w:rsidP="00064C94">
            <w:pPr>
              <w:jc w:val="center"/>
              <w:rPr>
                <w:b/>
                <w:sz w:val="40"/>
                <w:szCs w:val="40"/>
              </w:rPr>
            </w:pPr>
          </w:p>
        </w:tc>
        <w:tc>
          <w:tcPr>
            <w:tcW w:w="709" w:type="dxa"/>
            <w:shd w:val="clear" w:color="auto" w:fill="auto"/>
          </w:tcPr>
          <w:p w14:paraId="7EA47489" w14:textId="586808EC" w:rsidR="00DD76E6" w:rsidRPr="001B5640" w:rsidRDefault="00DD76E6" w:rsidP="00064C94">
            <w:pPr>
              <w:jc w:val="center"/>
              <w:rPr>
                <w:sz w:val="18"/>
              </w:rPr>
            </w:pPr>
            <w:r w:rsidRPr="001B5640">
              <w:rPr>
                <w:sz w:val="18"/>
              </w:rPr>
              <w:t>x</w:t>
            </w:r>
            <w:r>
              <w:rPr>
                <w:b/>
                <w:sz w:val="40"/>
              </w:rPr>
              <w:t xml:space="preserve"> 3</w:t>
            </w:r>
          </w:p>
        </w:tc>
        <w:tc>
          <w:tcPr>
            <w:tcW w:w="709" w:type="dxa"/>
            <w:shd w:val="clear" w:color="auto" w:fill="FFC000" w:themeFill="accent4"/>
          </w:tcPr>
          <w:p w14:paraId="06179CEA" w14:textId="622E2786" w:rsidR="00DD76E6" w:rsidRPr="001B5640" w:rsidRDefault="00DD76E6" w:rsidP="00064C94">
            <w:pPr>
              <w:jc w:val="center"/>
              <w:rPr>
                <w:sz w:val="18"/>
              </w:rPr>
            </w:pPr>
            <w:r w:rsidRPr="001B5640">
              <w:rPr>
                <w:sz w:val="18"/>
              </w:rPr>
              <w:t xml:space="preserve">= </w:t>
            </w:r>
            <w:r>
              <w:rPr>
                <w:sz w:val="12"/>
              </w:rPr>
              <w:t xml:space="preserve"> </w:t>
            </w:r>
            <w:r>
              <w:rPr>
                <w:b/>
                <w:sz w:val="40"/>
                <w:szCs w:val="40"/>
              </w:rPr>
              <w:t>6</w:t>
            </w:r>
          </w:p>
        </w:tc>
        <w:tc>
          <w:tcPr>
            <w:tcW w:w="2693" w:type="dxa"/>
            <w:shd w:val="clear" w:color="auto" w:fill="auto"/>
          </w:tcPr>
          <w:p w14:paraId="52EB7B46" w14:textId="092072C8" w:rsidR="00DD76E6" w:rsidRPr="006530D6" w:rsidRDefault="00DD76E6" w:rsidP="00064C94">
            <w:r w:rsidRPr="00BE77FB">
              <w:tab/>
            </w:r>
            <w:r w:rsidRPr="00BE77FB">
              <w:tab/>
            </w:r>
          </w:p>
        </w:tc>
      </w:tr>
      <w:tr w:rsidR="00DD76E6" w14:paraId="52167B1F" w14:textId="77777777" w:rsidTr="00DD76E6">
        <w:trPr>
          <w:trHeight w:val="385"/>
        </w:trPr>
        <w:tc>
          <w:tcPr>
            <w:tcW w:w="1275" w:type="dxa"/>
            <w:shd w:val="clear" w:color="auto" w:fill="auto"/>
          </w:tcPr>
          <w:p w14:paraId="56B2C210"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5DA9561F" w14:textId="02562BC1" w:rsidR="00DD76E6" w:rsidRPr="00331C78" w:rsidRDefault="00DD76E6" w:rsidP="00064C94">
            <w:pPr>
              <w:rPr>
                <w:rFonts w:ascii="Calibri" w:hAnsi="Calibri" w:cs="Calibri"/>
                <w:sz w:val="22"/>
                <w:szCs w:val="22"/>
              </w:rPr>
            </w:pPr>
          </w:p>
        </w:tc>
        <w:tc>
          <w:tcPr>
            <w:tcW w:w="1423" w:type="dxa"/>
          </w:tcPr>
          <w:p w14:paraId="79D4F944" w14:textId="31C3FBB1" w:rsidR="00DD76E6" w:rsidRPr="00331C78" w:rsidRDefault="00DD76E6" w:rsidP="00826636">
            <w:pPr>
              <w:rPr>
                <w:rFonts w:ascii="Calibri" w:hAnsi="Calibri" w:cs="Calibri"/>
                <w:sz w:val="22"/>
                <w:szCs w:val="22"/>
              </w:rPr>
            </w:pPr>
            <w:r w:rsidRPr="00331C78">
              <w:rPr>
                <w:rFonts w:ascii="Calibri" w:hAnsi="Calibri" w:cs="Calibri"/>
                <w:sz w:val="22"/>
                <w:szCs w:val="22"/>
              </w:rPr>
              <w:t>Hand</w:t>
            </w:r>
            <w:r>
              <w:rPr>
                <w:rFonts w:ascii="Calibri" w:hAnsi="Calibri" w:cs="Calibri"/>
                <w:sz w:val="22"/>
                <w:szCs w:val="22"/>
              </w:rPr>
              <w:t>-</w:t>
            </w:r>
            <w:r w:rsidRPr="00331C78">
              <w:rPr>
                <w:rFonts w:ascii="Calibri" w:hAnsi="Calibri" w:cs="Calibri"/>
                <w:sz w:val="22"/>
                <w:szCs w:val="22"/>
              </w:rPr>
              <w:t>washing</w:t>
            </w:r>
          </w:p>
        </w:tc>
        <w:tc>
          <w:tcPr>
            <w:tcW w:w="1843" w:type="dxa"/>
            <w:shd w:val="clear" w:color="auto" w:fill="auto"/>
          </w:tcPr>
          <w:p w14:paraId="132CC36E" w14:textId="0813C764" w:rsidR="00DD76E6" w:rsidRPr="00331C78" w:rsidRDefault="00DD76E6" w:rsidP="00826636">
            <w:pPr>
              <w:rPr>
                <w:rFonts w:ascii="Calibri" w:hAnsi="Calibri" w:cs="Calibri"/>
                <w:sz w:val="22"/>
                <w:szCs w:val="22"/>
              </w:rPr>
            </w:pPr>
            <w:r w:rsidRPr="00331C78">
              <w:rPr>
                <w:rFonts w:ascii="Calibri" w:hAnsi="Calibri" w:cs="Calibri"/>
                <w:sz w:val="22"/>
                <w:szCs w:val="22"/>
              </w:rPr>
              <w:t xml:space="preserve">All people who are resident.  Staff, Fellows, Senior Members and contractors that are allowed to enter the College site to work. </w:t>
            </w:r>
            <w:r w:rsidRPr="00331C78">
              <w:rPr>
                <w:rFonts w:ascii="Calibri" w:hAnsi="Calibri" w:cs="Calibri"/>
                <w:color w:val="FF0000"/>
                <w:sz w:val="22"/>
                <w:szCs w:val="22"/>
              </w:rPr>
              <w:t xml:space="preserve">(Plus all visitors once we the College is open again). </w:t>
            </w:r>
          </w:p>
          <w:p w14:paraId="4459CA5D" w14:textId="77777777" w:rsidR="00DD76E6" w:rsidRPr="00331C78" w:rsidRDefault="00DD76E6" w:rsidP="00822DAE">
            <w:pPr>
              <w:rPr>
                <w:rFonts w:ascii="Calibri" w:hAnsi="Calibri" w:cs="Calibri"/>
                <w:sz w:val="22"/>
                <w:szCs w:val="22"/>
              </w:rPr>
            </w:pPr>
          </w:p>
        </w:tc>
        <w:tc>
          <w:tcPr>
            <w:tcW w:w="5811" w:type="dxa"/>
            <w:shd w:val="clear" w:color="auto" w:fill="auto"/>
          </w:tcPr>
          <w:p w14:paraId="4EB020E1" w14:textId="3EF18031" w:rsidR="00DD76E6" w:rsidRPr="00331C78" w:rsidRDefault="00DD76E6" w:rsidP="00064C94">
            <w:pPr>
              <w:pStyle w:val="ListParagraph"/>
              <w:numPr>
                <w:ilvl w:val="0"/>
                <w:numId w:val="17"/>
              </w:numPr>
              <w:ind w:left="318" w:hanging="284"/>
              <w:rPr>
                <w:rFonts w:ascii="Calibri" w:hAnsi="Calibri" w:cs="Calibri"/>
                <w:sz w:val="22"/>
                <w:szCs w:val="22"/>
              </w:rPr>
            </w:pPr>
            <w:r w:rsidRPr="00331C78">
              <w:rPr>
                <w:rFonts w:ascii="Calibri" w:hAnsi="Calibri" w:cs="Calibri"/>
                <w:sz w:val="22"/>
                <w:szCs w:val="22"/>
              </w:rPr>
              <w:t>Hand washing facilities with soap and water in place.</w:t>
            </w:r>
          </w:p>
          <w:p w14:paraId="55EA2750" w14:textId="391CAD21" w:rsidR="00DD76E6" w:rsidRPr="00331C78" w:rsidRDefault="00DD76E6" w:rsidP="00064C94">
            <w:pPr>
              <w:pStyle w:val="ListParagraph"/>
              <w:numPr>
                <w:ilvl w:val="0"/>
                <w:numId w:val="17"/>
              </w:numPr>
              <w:ind w:left="318" w:hanging="284"/>
              <w:rPr>
                <w:rFonts w:ascii="Calibri" w:hAnsi="Calibri" w:cs="Calibri"/>
                <w:sz w:val="22"/>
                <w:szCs w:val="22"/>
              </w:rPr>
            </w:pPr>
            <w:r w:rsidRPr="00331C78">
              <w:rPr>
                <w:rFonts w:ascii="Calibri" w:hAnsi="Calibri" w:cs="Calibri"/>
                <w:sz w:val="22"/>
                <w:szCs w:val="22"/>
              </w:rPr>
              <w:t xml:space="preserve">Stringent hand washing taking place for at least 20 seconds. </w:t>
            </w:r>
            <w:r w:rsidRPr="00331C78">
              <w:rPr>
                <w:rFonts w:ascii="Calibri" w:hAnsi="Calibri" w:cs="Calibri"/>
                <w:sz w:val="22"/>
                <w:szCs w:val="22"/>
              </w:rPr>
              <w:tab/>
            </w:r>
            <w:r w:rsidRPr="00331C78">
              <w:rPr>
                <w:rFonts w:ascii="Calibri" w:hAnsi="Calibri" w:cs="Calibri"/>
                <w:sz w:val="22"/>
                <w:szCs w:val="22"/>
              </w:rPr>
              <w:tab/>
            </w:r>
          </w:p>
          <w:p w14:paraId="08F7124A" w14:textId="2C8992FB" w:rsidR="00DD76E6" w:rsidRPr="00331C78" w:rsidRDefault="00DD76E6" w:rsidP="00064C94">
            <w:pPr>
              <w:pStyle w:val="ListParagraph"/>
              <w:numPr>
                <w:ilvl w:val="0"/>
                <w:numId w:val="17"/>
              </w:numPr>
              <w:ind w:left="318" w:hanging="284"/>
              <w:rPr>
                <w:rFonts w:ascii="Calibri" w:hAnsi="Calibri" w:cs="Calibri"/>
                <w:sz w:val="22"/>
                <w:szCs w:val="22"/>
              </w:rPr>
            </w:pPr>
            <w:r w:rsidRPr="00331C78">
              <w:rPr>
                <w:rFonts w:ascii="Calibri" w:hAnsi="Calibri" w:cs="Calibri"/>
                <w:sz w:val="22"/>
                <w:szCs w:val="22"/>
              </w:rPr>
              <w:t>Drying of hands with paper towels.</w:t>
            </w:r>
            <w:r w:rsidRPr="00331C78">
              <w:rPr>
                <w:rFonts w:ascii="Calibri" w:hAnsi="Calibri" w:cs="Calibri"/>
                <w:sz w:val="22"/>
                <w:szCs w:val="22"/>
              </w:rPr>
              <w:tab/>
            </w:r>
          </w:p>
          <w:p w14:paraId="0F0D130F" w14:textId="2F1741CA" w:rsidR="00DD76E6" w:rsidRPr="00331C78" w:rsidRDefault="00DD76E6" w:rsidP="00064C94">
            <w:pPr>
              <w:pStyle w:val="ListParagraph"/>
              <w:numPr>
                <w:ilvl w:val="0"/>
                <w:numId w:val="17"/>
              </w:numPr>
              <w:ind w:left="318" w:hanging="284"/>
              <w:rPr>
                <w:rFonts w:ascii="Calibri" w:hAnsi="Calibri" w:cs="Calibri"/>
                <w:sz w:val="22"/>
                <w:szCs w:val="22"/>
              </w:rPr>
            </w:pPr>
            <w:r w:rsidRPr="00331C78">
              <w:rPr>
                <w:rFonts w:ascii="Calibri" w:hAnsi="Calibri" w:cs="Calibri"/>
                <w:sz w:val="22"/>
                <w:szCs w:val="22"/>
              </w:rPr>
              <w:t>Use of alcohol-based hand sanitiser if hand washing facilities are not available.</w:t>
            </w:r>
          </w:p>
          <w:p w14:paraId="03A0E7B7" w14:textId="5ACB818D" w:rsidR="00DD76E6" w:rsidRPr="00331C78" w:rsidRDefault="00DD76E6" w:rsidP="00064C94">
            <w:pPr>
              <w:pStyle w:val="ListParagraph"/>
              <w:numPr>
                <w:ilvl w:val="0"/>
                <w:numId w:val="17"/>
              </w:numPr>
              <w:ind w:left="318" w:hanging="284"/>
              <w:rPr>
                <w:rFonts w:ascii="Calibri" w:hAnsi="Calibri" w:cs="Calibri"/>
                <w:sz w:val="22"/>
                <w:szCs w:val="22"/>
              </w:rPr>
            </w:pPr>
            <w:r w:rsidRPr="00331C78">
              <w:rPr>
                <w:rFonts w:ascii="Calibri" w:hAnsi="Calibri" w:cs="Calibri"/>
                <w:sz w:val="22"/>
                <w:szCs w:val="22"/>
              </w:rPr>
              <w:t>Notices posted reminding all working and living in College to:</w:t>
            </w:r>
            <w:r w:rsidRPr="00331C78">
              <w:rPr>
                <w:rFonts w:ascii="Calibri" w:hAnsi="Calibri" w:cs="Calibri"/>
                <w:sz w:val="22"/>
                <w:szCs w:val="22"/>
              </w:rPr>
              <w:tab/>
            </w:r>
            <w:r w:rsidRPr="00331C78">
              <w:rPr>
                <w:rFonts w:ascii="Calibri" w:hAnsi="Calibri" w:cs="Calibri"/>
                <w:sz w:val="22"/>
                <w:szCs w:val="22"/>
              </w:rPr>
              <w:tab/>
            </w:r>
          </w:p>
          <w:p w14:paraId="4EE612F9" w14:textId="35F5D870" w:rsidR="00DD76E6" w:rsidRPr="00331C78" w:rsidRDefault="00DD76E6" w:rsidP="00064C94">
            <w:pPr>
              <w:pStyle w:val="ListParagraph"/>
              <w:numPr>
                <w:ilvl w:val="0"/>
                <w:numId w:val="23"/>
              </w:numPr>
              <w:rPr>
                <w:rFonts w:ascii="Calibri" w:hAnsi="Calibri" w:cs="Calibri"/>
                <w:sz w:val="22"/>
                <w:szCs w:val="22"/>
              </w:rPr>
            </w:pPr>
            <w:r w:rsidRPr="00331C78">
              <w:rPr>
                <w:rFonts w:ascii="Calibri" w:hAnsi="Calibri" w:cs="Calibri"/>
                <w:sz w:val="22"/>
                <w:szCs w:val="22"/>
              </w:rPr>
              <w:t>Wash hands frequently</w:t>
            </w:r>
            <w:r w:rsidRPr="00331C78">
              <w:rPr>
                <w:rFonts w:ascii="Calibri" w:hAnsi="Calibri" w:cs="Calibri"/>
                <w:sz w:val="22"/>
                <w:szCs w:val="22"/>
              </w:rPr>
              <w:tab/>
            </w:r>
            <w:r w:rsidRPr="00331C78">
              <w:rPr>
                <w:rFonts w:ascii="Calibri" w:hAnsi="Calibri" w:cs="Calibri"/>
                <w:sz w:val="22"/>
                <w:szCs w:val="22"/>
              </w:rPr>
              <w:tab/>
            </w:r>
          </w:p>
          <w:p w14:paraId="6B72BCD6" w14:textId="3953D816" w:rsidR="00DD76E6" w:rsidRPr="00331C78" w:rsidRDefault="00DD76E6" w:rsidP="00064C94">
            <w:pPr>
              <w:pStyle w:val="ListParagraph"/>
              <w:numPr>
                <w:ilvl w:val="0"/>
                <w:numId w:val="23"/>
              </w:numPr>
              <w:rPr>
                <w:rFonts w:ascii="Calibri" w:hAnsi="Calibri" w:cs="Calibri"/>
                <w:sz w:val="22"/>
                <w:szCs w:val="22"/>
              </w:rPr>
            </w:pPr>
            <w:r w:rsidRPr="00331C78">
              <w:rPr>
                <w:rFonts w:ascii="Calibri" w:hAnsi="Calibri" w:cs="Calibri"/>
                <w:sz w:val="22"/>
                <w:szCs w:val="22"/>
              </w:rPr>
              <w:t>Use hand-sanitiser frequently where handwashing facilities are not available</w:t>
            </w:r>
          </w:p>
          <w:p w14:paraId="2BC34A8A" w14:textId="528ED498" w:rsidR="00DD76E6" w:rsidRPr="00331C78" w:rsidRDefault="00DD76E6" w:rsidP="00064C94">
            <w:pPr>
              <w:pStyle w:val="ListParagraph"/>
              <w:numPr>
                <w:ilvl w:val="0"/>
                <w:numId w:val="23"/>
              </w:numPr>
              <w:rPr>
                <w:rFonts w:ascii="Calibri" w:hAnsi="Calibri" w:cs="Calibri"/>
                <w:sz w:val="22"/>
                <w:szCs w:val="22"/>
              </w:rPr>
            </w:pPr>
            <w:r w:rsidRPr="00331C78">
              <w:rPr>
                <w:rFonts w:ascii="Calibri" w:hAnsi="Calibri" w:cs="Calibri"/>
                <w:sz w:val="22"/>
                <w:szCs w:val="22"/>
              </w:rPr>
              <w:t>Cough or sneeze into a tissue or your elbow</w:t>
            </w:r>
          </w:p>
          <w:p w14:paraId="7E0F6014" w14:textId="6B4B05A4" w:rsidR="00DD76E6" w:rsidRPr="00331C78" w:rsidRDefault="00DD76E6" w:rsidP="00064C94">
            <w:pPr>
              <w:pStyle w:val="ListParagraph"/>
              <w:numPr>
                <w:ilvl w:val="0"/>
                <w:numId w:val="23"/>
              </w:numPr>
              <w:rPr>
                <w:rFonts w:ascii="Calibri" w:hAnsi="Calibri" w:cs="Calibri"/>
                <w:sz w:val="22"/>
                <w:szCs w:val="22"/>
              </w:rPr>
            </w:pPr>
            <w:r w:rsidRPr="00331C78">
              <w:rPr>
                <w:rFonts w:ascii="Calibri" w:hAnsi="Calibri" w:cs="Calibri"/>
                <w:sz w:val="22"/>
                <w:szCs w:val="22"/>
              </w:rPr>
              <w:t>Dispose of tissues in a waste bin</w:t>
            </w:r>
            <w:r w:rsidRPr="00331C78">
              <w:rPr>
                <w:rFonts w:ascii="Calibri" w:hAnsi="Calibri" w:cs="Calibri"/>
                <w:sz w:val="22"/>
                <w:szCs w:val="22"/>
              </w:rPr>
              <w:tab/>
            </w:r>
          </w:p>
          <w:p w14:paraId="43B5293A" w14:textId="4A485BE9" w:rsidR="00DD76E6" w:rsidRPr="00331C78" w:rsidRDefault="00DD76E6" w:rsidP="00803520">
            <w:pPr>
              <w:pStyle w:val="ListParagraph"/>
              <w:numPr>
                <w:ilvl w:val="0"/>
                <w:numId w:val="23"/>
              </w:numPr>
              <w:rPr>
                <w:rFonts w:ascii="Calibri" w:hAnsi="Calibri" w:cs="Calibri"/>
                <w:sz w:val="22"/>
                <w:szCs w:val="22"/>
              </w:rPr>
            </w:pPr>
            <w:r w:rsidRPr="00331C78">
              <w:rPr>
                <w:rFonts w:ascii="Calibri" w:hAnsi="Calibri" w:cs="Calibri"/>
                <w:sz w:val="22"/>
                <w:szCs w:val="22"/>
              </w:rPr>
              <w:t>Avoid touching your eyes, nose and mouth.</w:t>
            </w:r>
          </w:p>
        </w:tc>
        <w:tc>
          <w:tcPr>
            <w:tcW w:w="709" w:type="dxa"/>
            <w:shd w:val="clear" w:color="auto" w:fill="auto"/>
          </w:tcPr>
          <w:p w14:paraId="706DC5A5" w14:textId="77777777" w:rsidR="00DD76E6" w:rsidRDefault="00DD76E6" w:rsidP="00064C94">
            <w:pPr>
              <w:jc w:val="center"/>
              <w:rPr>
                <w:b/>
                <w:sz w:val="40"/>
                <w:szCs w:val="40"/>
              </w:rPr>
            </w:pPr>
            <w:r>
              <w:rPr>
                <w:b/>
                <w:sz w:val="40"/>
                <w:szCs w:val="40"/>
              </w:rPr>
              <w:t>1</w:t>
            </w:r>
          </w:p>
          <w:p w14:paraId="3E443664" w14:textId="77777777" w:rsidR="00DD76E6" w:rsidRDefault="00DD76E6" w:rsidP="00064C94">
            <w:pPr>
              <w:jc w:val="center"/>
              <w:rPr>
                <w:b/>
                <w:sz w:val="40"/>
                <w:szCs w:val="40"/>
              </w:rPr>
            </w:pPr>
          </w:p>
          <w:p w14:paraId="17FB6EF0" w14:textId="77777777" w:rsidR="00DD76E6" w:rsidRDefault="00DD76E6" w:rsidP="00064C94">
            <w:pPr>
              <w:jc w:val="center"/>
              <w:rPr>
                <w:b/>
                <w:sz w:val="40"/>
                <w:szCs w:val="40"/>
              </w:rPr>
            </w:pPr>
          </w:p>
        </w:tc>
        <w:tc>
          <w:tcPr>
            <w:tcW w:w="709" w:type="dxa"/>
            <w:shd w:val="clear" w:color="auto" w:fill="auto"/>
          </w:tcPr>
          <w:p w14:paraId="23DBB100" w14:textId="091274FF" w:rsidR="00DD76E6" w:rsidRPr="001B5640" w:rsidRDefault="00DD76E6" w:rsidP="00064C94">
            <w:pPr>
              <w:jc w:val="center"/>
              <w:rPr>
                <w:sz w:val="18"/>
              </w:rPr>
            </w:pPr>
            <w:r w:rsidRPr="001B5640">
              <w:rPr>
                <w:sz w:val="18"/>
              </w:rPr>
              <w:t>x</w:t>
            </w:r>
            <w:r>
              <w:rPr>
                <w:b/>
                <w:sz w:val="40"/>
              </w:rPr>
              <w:t xml:space="preserve"> 3</w:t>
            </w:r>
          </w:p>
        </w:tc>
        <w:tc>
          <w:tcPr>
            <w:tcW w:w="709" w:type="dxa"/>
            <w:shd w:val="clear" w:color="auto" w:fill="FFFF00"/>
          </w:tcPr>
          <w:p w14:paraId="3E220F3D" w14:textId="34D46A6C" w:rsidR="00DD76E6" w:rsidRPr="001B5640" w:rsidRDefault="00DD76E6" w:rsidP="00064C94">
            <w:pPr>
              <w:jc w:val="center"/>
              <w:rPr>
                <w:sz w:val="18"/>
              </w:rPr>
            </w:pPr>
            <w:r w:rsidRPr="001B5640">
              <w:rPr>
                <w:sz w:val="18"/>
              </w:rPr>
              <w:t xml:space="preserve">= </w:t>
            </w:r>
            <w:r>
              <w:rPr>
                <w:sz w:val="12"/>
              </w:rPr>
              <w:t xml:space="preserve"> </w:t>
            </w:r>
            <w:r>
              <w:rPr>
                <w:b/>
                <w:sz w:val="40"/>
                <w:szCs w:val="40"/>
              </w:rPr>
              <w:t>3</w:t>
            </w:r>
          </w:p>
        </w:tc>
        <w:tc>
          <w:tcPr>
            <w:tcW w:w="2693" w:type="dxa"/>
            <w:shd w:val="clear" w:color="auto" w:fill="auto"/>
          </w:tcPr>
          <w:p w14:paraId="3BAF6084" w14:textId="321E17AF" w:rsidR="00DD76E6" w:rsidRPr="00331C78" w:rsidRDefault="00DD76E6" w:rsidP="00064C94">
            <w:pPr>
              <w:rPr>
                <w:rFonts w:asciiTheme="minorHAnsi" w:hAnsiTheme="minorHAnsi" w:cstheme="minorHAnsi"/>
              </w:rPr>
            </w:pPr>
            <w:r w:rsidRPr="00331C78">
              <w:rPr>
                <w:rFonts w:asciiTheme="minorHAnsi" w:hAnsiTheme="minorHAnsi" w:cstheme="minorHAnsi"/>
                <w:sz w:val="22"/>
                <w:szCs w:val="22"/>
              </w:rPr>
              <w:t>Encourage staff to report skin problems resulting from continuous hand washing and consider the use of barrier creams.</w:t>
            </w:r>
          </w:p>
        </w:tc>
      </w:tr>
      <w:tr w:rsidR="00DD76E6" w14:paraId="289E5D28" w14:textId="77777777" w:rsidTr="00DD76E6">
        <w:trPr>
          <w:trHeight w:val="385"/>
        </w:trPr>
        <w:tc>
          <w:tcPr>
            <w:tcW w:w="1275" w:type="dxa"/>
            <w:shd w:val="clear" w:color="auto" w:fill="auto"/>
          </w:tcPr>
          <w:p w14:paraId="7C4F05F1"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2BE60D36" w14:textId="4F7E50D5" w:rsidR="00DD76E6" w:rsidRPr="00331C78" w:rsidRDefault="00DD76E6" w:rsidP="00064C94">
            <w:pPr>
              <w:rPr>
                <w:rFonts w:ascii="Calibri" w:hAnsi="Calibri" w:cs="Calibri"/>
                <w:sz w:val="22"/>
                <w:szCs w:val="22"/>
              </w:rPr>
            </w:pPr>
          </w:p>
        </w:tc>
        <w:tc>
          <w:tcPr>
            <w:tcW w:w="1423" w:type="dxa"/>
          </w:tcPr>
          <w:p w14:paraId="0C4613E6" w14:textId="3BEFDF1C" w:rsidR="00DD76E6" w:rsidRPr="00331C78" w:rsidRDefault="00DD76E6" w:rsidP="00826636">
            <w:pPr>
              <w:rPr>
                <w:rFonts w:ascii="Calibri" w:hAnsi="Calibri" w:cs="Calibri"/>
                <w:sz w:val="22"/>
                <w:szCs w:val="22"/>
              </w:rPr>
            </w:pPr>
            <w:r w:rsidRPr="00331C78">
              <w:rPr>
                <w:rFonts w:ascii="Calibri" w:hAnsi="Calibri" w:cs="Calibri"/>
                <w:sz w:val="22"/>
                <w:szCs w:val="22"/>
              </w:rPr>
              <w:t>Cleaning</w:t>
            </w:r>
          </w:p>
        </w:tc>
        <w:tc>
          <w:tcPr>
            <w:tcW w:w="1843" w:type="dxa"/>
            <w:shd w:val="clear" w:color="auto" w:fill="auto"/>
          </w:tcPr>
          <w:p w14:paraId="5F71F802" w14:textId="7A6B9528" w:rsidR="00DD76E6" w:rsidRPr="00331C78" w:rsidRDefault="00DD76E6" w:rsidP="00826636">
            <w:pPr>
              <w:rPr>
                <w:rFonts w:ascii="Calibri" w:hAnsi="Calibri" w:cs="Calibri"/>
                <w:sz w:val="22"/>
                <w:szCs w:val="22"/>
              </w:rPr>
            </w:pPr>
            <w:r w:rsidRPr="00331C78">
              <w:rPr>
                <w:rFonts w:ascii="Calibri" w:hAnsi="Calibri" w:cs="Calibri"/>
                <w:sz w:val="22"/>
                <w:szCs w:val="22"/>
              </w:rPr>
              <w:t xml:space="preserve">All people who are resident.  Staff, Fellows, Senior Members and contractors that are allowed to enter the College site to work. </w:t>
            </w:r>
            <w:r w:rsidRPr="00331C78">
              <w:rPr>
                <w:rFonts w:ascii="Calibri" w:hAnsi="Calibri" w:cs="Calibri"/>
                <w:color w:val="FF0000"/>
                <w:sz w:val="22"/>
                <w:szCs w:val="22"/>
              </w:rPr>
              <w:t xml:space="preserve">(Plus all visitors once we the College is open again). </w:t>
            </w:r>
          </w:p>
          <w:p w14:paraId="33959AA6" w14:textId="3751FD5F" w:rsidR="00DD76E6" w:rsidRPr="00331C78" w:rsidRDefault="00DD76E6" w:rsidP="004D59BC">
            <w:pPr>
              <w:rPr>
                <w:rFonts w:ascii="Calibri" w:hAnsi="Calibri" w:cs="Calibri"/>
                <w:sz w:val="22"/>
                <w:szCs w:val="22"/>
              </w:rPr>
            </w:pPr>
          </w:p>
        </w:tc>
        <w:tc>
          <w:tcPr>
            <w:tcW w:w="5811" w:type="dxa"/>
            <w:shd w:val="clear" w:color="auto" w:fill="auto"/>
          </w:tcPr>
          <w:p w14:paraId="6662DCF4" w14:textId="67362ADD" w:rsidR="00DD76E6" w:rsidRPr="00331C78" w:rsidRDefault="00DD76E6" w:rsidP="00F66EE2">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t xml:space="preserve">"Enhanced” hygiene cleaning regime for communal areas including toilets, focusing on areas of high contact (door handles etc.) to reduce the transmission by touching contaminated surface. </w:t>
            </w:r>
          </w:p>
          <w:p w14:paraId="64716AE7" w14:textId="77777777" w:rsidR="00DD76E6" w:rsidRPr="00331C78" w:rsidRDefault="00DD76E6" w:rsidP="00F66EE2">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t>Frequent cleaning of work areas and equipment between uses, using your usual cleaning products.</w:t>
            </w:r>
          </w:p>
          <w:p w14:paraId="41853561" w14:textId="77777777" w:rsidR="00DD76E6" w:rsidRPr="00331C78" w:rsidRDefault="00DD76E6" w:rsidP="00F66EE2">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t xml:space="preserve">Frequent cleaning of objects and surfaces that are touched regularly, such as buckets, site equipment and control panels, and making sure there are adequate disposal arrangements.  </w:t>
            </w:r>
          </w:p>
          <w:p w14:paraId="203CCFC8" w14:textId="57FBFC6E" w:rsidR="00DD76E6" w:rsidRPr="00331C78" w:rsidRDefault="00DD76E6" w:rsidP="00490317">
            <w:pPr>
              <w:pStyle w:val="ListParagraph"/>
              <w:numPr>
                <w:ilvl w:val="0"/>
                <w:numId w:val="37"/>
              </w:numPr>
              <w:ind w:left="313" w:hanging="284"/>
              <w:rPr>
                <w:rFonts w:ascii="Calibri" w:hAnsi="Calibri" w:cs="Calibri"/>
                <w:i/>
                <w:iCs/>
                <w:sz w:val="22"/>
                <w:szCs w:val="22"/>
              </w:rPr>
            </w:pPr>
            <w:r w:rsidRPr="00331C78">
              <w:rPr>
                <w:rFonts w:ascii="Calibri" w:hAnsi="Calibri" w:cs="Calibri"/>
                <w:i/>
                <w:iCs/>
                <w:sz w:val="22"/>
                <w:szCs w:val="22"/>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364EEE6A" w14:textId="04112172" w:rsidR="00DD76E6" w:rsidRPr="00331C78" w:rsidRDefault="00DD76E6" w:rsidP="00490317">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lastRenderedPageBreak/>
              <w:t>Clearing workspaces and removing waste and belongings from the work area at the end of shift.</w:t>
            </w:r>
          </w:p>
          <w:p w14:paraId="0D1D3533" w14:textId="406FDB11" w:rsidR="00DD76E6" w:rsidRPr="00331C78" w:rsidRDefault="00DD76E6" w:rsidP="00F66EE2">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t xml:space="preserve">Sanitisation of all hand tools, controls, machinery and equipment after use – see more information in the College protocol and plans for unlocking the College document. </w:t>
            </w:r>
          </w:p>
          <w:p w14:paraId="0D5A9778" w14:textId="4EF76D0B" w:rsidR="00DD76E6" w:rsidRPr="00331C78" w:rsidRDefault="00DD76E6" w:rsidP="00F66EE2">
            <w:pPr>
              <w:pStyle w:val="ListParagraph"/>
              <w:numPr>
                <w:ilvl w:val="0"/>
                <w:numId w:val="37"/>
              </w:numPr>
              <w:ind w:left="313" w:hanging="284"/>
              <w:rPr>
                <w:rFonts w:ascii="Calibri" w:hAnsi="Calibri" w:cs="Calibri"/>
                <w:sz w:val="22"/>
                <w:szCs w:val="22"/>
              </w:rPr>
            </w:pPr>
            <w:r w:rsidRPr="00331C78">
              <w:rPr>
                <w:rFonts w:ascii="Calibri" w:hAnsi="Calibri" w:cs="Calibri"/>
                <w:sz w:val="22"/>
                <w:szCs w:val="22"/>
              </w:rPr>
              <w:t xml:space="preserve">If you are cleaning after a known or suspected case of COVID-19 then you should refer to the specific guidance – please refer to </w:t>
            </w:r>
            <w:r w:rsidRPr="00331C78">
              <w:rPr>
                <w:rFonts w:ascii="Calibri" w:hAnsi="Calibri" w:cs="Calibri"/>
                <w:b/>
                <w:bCs/>
                <w:sz w:val="22"/>
                <w:szCs w:val="22"/>
              </w:rPr>
              <w:t>ANNEX F</w:t>
            </w:r>
            <w:r w:rsidRPr="00331C78">
              <w:rPr>
                <w:rFonts w:ascii="Calibri" w:hAnsi="Calibri" w:cs="Calibri"/>
                <w:sz w:val="22"/>
                <w:szCs w:val="22"/>
              </w:rPr>
              <w:t xml:space="preserve"> in the College Master Plan. </w:t>
            </w:r>
          </w:p>
        </w:tc>
        <w:tc>
          <w:tcPr>
            <w:tcW w:w="709" w:type="dxa"/>
            <w:shd w:val="clear" w:color="auto" w:fill="auto"/>
          </w:tcPr>
          <w:p w14:paraId="67717CCE" w14:textId="0865149D" w:rsidR="00DD76E6" w:rsidRDefault="00DD76E6" w:rsidP="00064C94">
            <w:pPr>
              <w:jc w:val="center"/>
              <w:rPr>
                <w:b/>
                <w:sz w:val="40"/>
                <w:szCs w:val="40"/>
              </w:rPr>
            </w:pPr>
            <w:r>
              <w:rPr>
                <w:b/>
                <w:sz w:val="40"/>
              </w:rPr>
              <w:lastRenderedPageBreak/>
              <w:t>1</w:t>
            </w:r>
          </w:p>
        </w:tc>
        <w:tc>
          <w:tcPr>
            <w:tcW w:w="709" w:type="dxa"/>
            <w:shd w:val="clear" w:color="auto" w:fill="auto"/>
          </w:tcPr>
          <w:p w14:paraId="07CDDD1B" w14:textId="28D48269" w:rsidR="00DD76E6" w:rsidRPr="001B5640" w:rsidRDefault="00DD76E6" w:rsidP="00064C94">
            <w:pPr>
              <w:jc w:val="center"/>
              <w:rPr>
                <w:sz w:val="18"/>
              </w:rPr>
            </w:pPr>
            <w:r w:rsidRPr="001B5640">
              <w:rPr>
                <w:sz w:val="18"/>
              </w:rPr>
              <w:t>x</w:t>
            </w:r>
            <w:r>
              <w:rPr>
                <w:b/>
                <w:sz w:val="40"/>
              </w:rPr>
              <w:t xml:space="preserve"> 3</w:t>
            </w:r>
          </w:p>
        </w:tc>
        <w:tc>
          <w:tcPr>
            <w:tcW w:w="709" w:type="dxa"/>
            <w:shd w:val="clear" w:color="auto" w:fill="FFFF00"/>
          </w:tcPr>
          <w:p w14:paraId="7FA8085B" w14:textId="7B9BB289" w:rsidR="00DD76E6" w:rsidRPr="001B5640" w:rsidRDefault="00DD76E6" w:rsidP="00064C94">
            <w:pPr>
              <w:jc w:val="center"/>
              <w:rPr>
                <w:sz w:val="18"/>
              </w:rPr>
            </w:pPr>
            <w:r w:rsidRPr="001B5640">
              <w:rPr>
                <w:sz w:val="18"/>
              </w:rPr>
              <w:t>=</w:t>
            </w:r>
            <w:r>
              <w:rPr>
                <w:sz w:val="18"/>
              </w:rPr>
              <w:t xml:space="preserve"> </w:t>
            </w:r>
            <w:r>
              <w:rPr>
                <w:b/>
                <w:sz w:val="40"/>
              </w:rPr>
              <w:t>3</w:t>
            </w:r>
          </w:p>
        </w:tc>
        <w:tc>
          <w:tcPr>
            <w:tcW w:w="2693" w:type="dxa"/>
            <w:shd w:val="clear" w:color="auto" w:fill="auto"/>
          </w:tcPr>
          <w:p w14:paraId="6C558A0F" w14:textId="654E4E82" w:rsidR="00DD76E6" w:rsidRPr="00331C78" w:rsidRDefault="00DD76E6" w:rsidP="006B382A">
            <w:pPr>
              <w:rPr>
                <w:rFonts w:asciiTheme="minorHAnsi" w:hAnsiTheme="minorHAnsi" w:cstheme="minorHAnsi"/>
                <w:sz w:val="22"/>
                <w:szCs w:val="22"/>
              </w:rPr>
            </w:pPr>
            <w:r w:rsidRPr="00331C78">
              <w:rPr>
                <w:rFonts w:asciiTheme="minorHAnsi" w:hAnsiTheme="minorHAnsi" w:cstheme="minorHAnsi"/>
                <w:sz w:val="22"/>
                <w:szCs w:val="22"/>
              </w:rPr>
              <w:t xml:space="preserve">Consider providing a coloured tabard or high vis jacket for the members of staff that are carrying out the daily enhanced cleaning of the ground floor corridor (high contact areas) and public / staff toilet area. This is to reduce anxiety from members of the College that this cleaning is taking place. </w:t>
            </w:r>
          </w:p>
        </w:tc>
      </w:tr>
      <w:tr w:rsidR="00DD76E6" w14:paraId="161A9033" w14:textId="77777777" w:rsidTr="00DD76E6">
        <w:trPr>
          <w:trHeight w:val="385"/>
        </w:trPr>
        <w:tc>
          <w:tcPr>
            <w:tcW w:w="1275" w:type="dxa"/>
            <w:shd w:val="clear" w:color="auto" w:fill="auto"/>
          </w:tcPr>
          <w:p w14:paraId="74580F25"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71CEE2CF" w14:textId="23CE77BF" w:rsidR="00DD76E6" w:rsidRPr="00331C78" w:rsidRDefault="00DD76E6" w:rsidP="00C169CE">
            <w:pPr>
              <w:rPr>
                <w:rFonts w:ascii="Calibri" w:hAnsi="Calibri" w:cs="Calibri"/>
                <w:sz w:val="22"/>
                <w:szCs w:val="22"/>
              </w:rPr>
            </w:pPr>
          </w:p>
        </w:tc>
        <w:tc>
          <w:tcPr>
            <w:tcW w:w="1423" w:type="dxa"/>
          </w:tcPr>
          <w:p w14:paraId="0822C8A2" w14:textId="42D4AF5B" w:rsidR="00DD76E6" w:rsidRPr="00331C78" w:rsidRDefault="00DD76E6" w:rsidP="00C169CE">
            <w:pPr>
              <w:rPr>
                <w:rFonts w:ascii="Calibri" w:hAnsi="Calibri" w:cs="Calibri"/>
                <w:sz w:val="22"/>
                <w:szCs w:val="22"/>
              </w:rPr>
            </w:pPr>
            <w:r w:rsidRPr="00331C78">
              <w:rPr>
                <w:rFonts w:ascii="Calibri" w:hAnsi="Calibri" w:cs="Calibri"/>
                <w:sz w:val="22"/>
                <w:szCs w:val="22"/>
              </w:rPr>
              <w:t>Student kitchens and bathrooms</w:t>
            </w:r>
          </w:p>
        </w:tc>
        <w:tc>
          <w:tcPr>
            <w:tcW w:w="1843" w:type="dxa"/>
            <w:shd w:val="clear" w:color="auto" w:fill="auto"/>
          </w:tcPr>
          <w:p w14:paraId="5958B35F" w14:textId="77761579" w:rsidR="00DD76E6" w:rsidRPr="00331C78" w:rsidRDefault="00DD76E6" w:rsidP="00C169CE">
            <w:pPr>
              <w:rPr>
                <w:rFonts w:ascii="Calibri" w:hAnsi="Calibri" w:cs="Calibri"/>
                <w:sz w:val="22"/>
                <w:szCs w:val="22"/>
              </w:rPr>
            </w:pPr>
            <w:r w:rsidRPr="00331C78">
              <w:rPr>
                <w:rFonts w:ascii="Calibri" w:hAnsi="Calibri" w:cs="Calibri"/>
                <w:sz w:val="22"/>
                <w:szCs w:val="22"/>
              </w:rPr>
              <w:t xml:space="preserve">All staff cleaning these areas and those working, or using these areas if not cleaned effectively. </w:t>
            </w:r>
          </w:p>
          <w:p w14:paraId="28E01FEE" w14:textId="7AC4575E" w:rsidR="00DD76E6" w:rsidRPr="00331C78" w:rsidRDefault="00DD76E6" w:rsidP="00C169CE">
            <w:pPr>
              <w:rPr>
                <w:rFonts w:ascii="Calibri" w:hAnsi="Calibri" w:cs="Calibri"/>
                <w:sz w:val="22"/>
                <w:szCs w:val="22"/>
              </w:rPr>
            </w:pPr>
          </w:p>
        </w:tc>
        <w:tc>
          <w:tcPr>
            <w:tcW w:w="5811" w:type="dxa"/>
            <w:shd w:val="clear" w:color="auto" w:fill="auto"/>
          </w:tcPr>
          <w:p w14:paraId="3BF12ADD" w14:textId="070D2EC4" w:rsidR="00DD76E6" w:rsidRPr="00331C78" w:rsidRDefault="00DD76E6" w:rsidP="00C169CE">
            <w:pPr>
              <w:pStyle w:val="ListParagraph"/>
              <w:numPr>
                <w:ilvl w:val="0"/>
                <w:numId w:val="37"/>
              </w:numPr>
              <w:ind w:left="313" w:hanging="313"/>
              <w:rPr>
                <w:rFonts w:ascii="Calibri" w:hAnsi="Calibri" w:cs="Calibri"/>
                <w:sz w:val="22"/>
                <w:szCs w:val="22"/>
              </w:rPr>
            </w:pPr>
            <w:r w:rsidRPr="00331C78">
              <w:rPr>
                <w:rFonts w:ascii="Calibri" w:hAnsi="Calibri" w:cs="Calibri"/>
                <w:sz w:val="22"/>
                <w:szCs w:val="22"/>
              </w:rPr>
              <w:t>Limit the number of people sharing these facilities.</w:t>
            </w:r>
          </w:p>
          <w:p w14:paraId="3B089BE4" w14:textId="47C06BB7" w:rsidR="00DD76E6" w:rsidRPr="00331C78" w:rsidRDefault="00DD76E6" w:rsidP="00C169CE">
            <w:pPr>
              <w:pStyle w:val="ListParagraph"/>
              <w:numPr>
                <w:ilvl w:val="0"/>
                <w:numId w:val="37"/>
              </w:numPr>
              <w:ind w:left="313" w:hanging="313"/>
              <w:rPr>
                <w:rFonts w:ascii="Calibri" w:hAnsi="Calibri" w:cs="Calibri"/>
                <w:sz w:val="22"/>
                <w:szCs w:val="22"/>
              </w:rPr>
            </w:pPr>
            <w:r w:rsidRPr="00331C78">
              <w:rPr>
                <w:rFonts w:ascii="Calibri" w:hAnsi="Calibri" w:cs="Calibri"/>
                <w:sz w:val="22"/>
                <w:szCs w:val="22"/>
              </w:rPr>
              <w:t>Provide notices in these areas setting clear use and cleaning guidance for these areas to ensure they are kept clean and clear of personal items and that social distancing is achieved as much as possible.</w:t>
            </w:r>
          </w:p>
          <w:p w14:paraId="3935A356" w14:textId="229A3A16" w:rsidR="00DD76E6" w:rsidRPr="00331C78" w:rsidRDefault="00DD76E6" w:rsidP="00BC3E70">
            <w:pPr>
              <w:pStyle w:val="ListParagraph"/>
              <w:numPr>
                <w:ilvl w:val="0"/>
                <w:numId w:val="37"/>
              </w:numPr>
              <w:ind w:left="313" w:hanging="313"/>
              <w:rPr>
                <w:rFonts w:ascii="Calibri" w:hAnsi="Calibri" w:cs="Calibri"/>
                <w:sz w:val="22"/>
                <w:szCs w:val="22"/>
              </w:rPr>
            </w:pPr>
            <w:bookmarkStart w:id="1" w:name="_Hlk40182671"/>
            <w:r w:rsidRPr="00331C78">
              <w:rPr>
                <w:rFonts w:ascii="Calibri" w:hAnsi="Calibri" w:cs="Calibri"/>
                <w:sz w:val="22"/>
                <w:szCs w:val="22"/>
              </w:rPr>
              <w:t>Only provide paper towels as opposed to handriers in handwashing facilities.</w:t>
            </w:r>
            <w:bookmarkEnd w:id="1"/>
          </w:p>
        </w:tc>
        <w:tc>
          <w:tcPr>
            <w:tcW w:w="709" w:type="dxa"/>
            <w:shd w:val="clear" w:color="auto" w:fill="auto"/>
          </w:tcPr>
          <w:p w14:paraId="59C7E4B8" w14:textId="4CFA839C" w:rsidR="00DD76E6" w:rsidRDefault="00DD76E6" w:rsidP="00C169CE">
            <w:pPr>
              <w:jc w:val="center"/>
              <w:rPr>
                <w:b/>
                <w:sz w:val="40"/>
              </w:rPr>
            </w:pPr>
            <w:r>
              <w:rPr>
                <w:b/>
                <w:sz w:val="40"/>
              </w:rPr>
              <w:t>1</w:t>
            </w:r>
          </w:p>
        </w:tc>
        <w:tc>
          <w:tcPr>
            <w:tcW w:w="709" w:type="dxa"/>
            <w:shd w:val="clear" w:color="auto" w:fill="auto"/>
          </w:tcPr>
          <w:p w14:paraId="649E55D0" w14:textId="77396CAD" w:rsidR="00DD76E6" w:rsidRPr="001B5640" w:rsidRDefault="00DD76E6" w:rsidP="00C169CE">
            <w:pPr>
              <w:jc w:val="center"/>
              <w:rPr>
                <w:sz w:val="18"/>
              </w:rPr>
            </w:pPr>
            <w:r w:rsidRPr="001B5640">
              <w:rPr>
                <w:sz w:val="18"/>
              </w:rPr>
              <w:t>x</w:t>
            </w:r>
            <w:r>
              <w:rPr>
                <w:b/>
                <w:sz w:val="40"/>
              </w:rPr>
              <w:t xml:space="preserve"> 3</w:t>
            </w:r>
          </w:p>
        </w:tc>
        <w:tc>
          <w:tcPr>
            <w:tcW w:w="709" w:type="dxa"/>
            <w:shd w:val="clear" w:color="auto" w:fill="FFFF00"/>
          </w:tcPr>
          <w:p w14:paraId="294EE6C7" w14:textId="502D97C4" w:rsidR="00DD76E6" w:rsidRPr="001B5640" w:rsidRDefault="00DD76E6" w:rsidP="00C169CE">
            <w:pPr>
              <w:jc w:val="center"/>
              <w:rPr>
                <w:sz w:val="18"/>
              </w:rPr>
            </w:pPr>
            <w:r w:rsidRPr="001B5640">
              <w:rPr>
                <w:sz w:val="18"/>
              </w:rPr>
              <w:t>=</w:t>
            </w:r>
            <w:r>
              <w:rPr>
                <w:sz w:val="18"/>
              </w:rPr>
              <w:t xml:space="preserve"> </w:t>
            </w:r>
            <w:r>
              <w:rPr>
                <w:b/>
                <w:sz w:val="40"/>
              </w:rPr>
              <w:t>3</w:t>
            </w:r>
          </w:p>
        </w:tc>
        <w:tc>
          <w:tcPr>
            <w:tcW w:w="2693" w:type="dxa"/>
            <w:shd w:val="clear" w:color="auto" w:fill="auto"/>
          </w:tcPr>
          <w:p w14:paraId="52F82E71" w14:textId="416642DD" w:rsidR="00DD76E6" w:rsidRPr="00331C78" w:rsidRDefault="00DD76E6" w:rsidP="006B382A">
            <w:pPr>
              <w:pStyle w:val="ListParagraph"/>
              <w:numPr>
                <w:ilvl w:val="0"/>
                <w:numId w:val="37"/>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Introducing enhanced cleaning of these facilities </w:t>
            </w:r>
            <w:r w:rsidRPr="00331C78">
              <w:rPr>
                <w:rFonts w:asciiTheme="minorHAnsi" w:hAnsiTheme="minorHAnsi" w:cstheme="minorHAnsi"/>
                <w:color w:val="FF0000"/>
                <w:sz w:val="22"/>
                <w:szCs w:val="22"/>
              </w:rPr>
              <w:t xml:space="preserve">(As of </w:t>
            </w:r>
            <w:r>
              <w:rPr>
                <w:rFonts w:asciiTheme="minorHAnsi" w:hAnsiTheme="minorHAnsi" w:cstheme="minorHAnsi"/>
                <w:color w:val="FF0000"/>
                <w:sz w:val="22"/>
                <w:szCs w:val="22"/>
              </w:rPr>
              <w:t>2</w:t>
            </w:r>
            <w:r w:rsidR="00883571">
              <w:rPr>
                <w:rFonts w:asciiTheme="minorHAnsi" w:hAnsiTheme="minorHAnsi" w:cstheme="minorHAnsi"/>
                <w:color w:val="FF0000"/>
                <w:sz w:val="22"/>
                <w:szCs w:val="22"/>
              </w:rPr>
              <w:t>6</w:t>
            </w:r>
            <w:r w:rsidRPr="00331C78">
              <w:rPr>
                <w:rFonts w:asciiTheme="minorHAnsi" w:hAnsiTheme="minorHAnsi" w:cstheme="minorHAnsi"/>
                <w:color w:val="FF0000"/>
                <w:sz w:val="22"/>
                <w:szCs w:val="22"/>
              </w:rPr>
              <w:t xml:space="preserve"> May 2020 the resident</w:t>
            </w:r>
            <w:r>
              <w:rPr>
                <w:rFonts w:asciiTheme="minorHAnsi" w:hAnsiTheme="minorHAnsi" w:cstheme="minorHAnsi"/>
                <w:color w:val="FF0000"/>
                <w:sz w:val="22"/>
                <w:szCs w:val="22"/>
              </w:rPr>
              <w:t>s</w:t>
            </w:r>
            <w:r w:rsidRPr="00331C78">
              <w:rPr>
                <w:rFonts w:asciiTheme="minorHAnsi" w:hAnsiTheme="minorHAnsi" w:cstheme="minorHAnsi"/>
                <w:color w:val="FF0000"/>
                <w:sz w:val="22"/>
                <w:szCs w:val="22"/>
              </w:rPr>
              <w:t xml:space="preserve"> are self-cleaning their shared kitchens and bathrooms) .</w:t>
            </w:r>
          </w:p>
        </w:tc>
      </w:tr>
      <w:tr w:rsidR="00DD76E6" w14:paraId="61EEFF56" w14:textId="77777777" w:rsidTr="00DD76E6">
        <w:trPr>
          <w:trHeight w:val="385"/>
        </w:trPr>
        <w:tc>
          <w:tcPr>
            <w:tcW w:w="1275" w:type="dxa"/>
            <w:shd w:val="clear" w:color="auto" w:fill="auto"/>
          </w:tcPr>
          <w:p w14:paraId="747E025F"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1E0F57B9" w14:textId="761C7128" w:rsidR="00DD76E6" w:rsidRPr="00331C78" w:rsidRDefault="00DD76E6" w:rsidP="00DD76E6">
            <w:pPr>
              <w:rPr>
                <w:rFonts w:asciiTheme="minorHAnsi" w:hAnsiTheme="minorHAnsi" w:cstheme="minorHAnsi"/>
                <w:sz w:val="22"/>
                <w:szCs w:val="22"/>
              </w:rPr>
            </w:pPr>
          </w:p>
        </w:tc>
        <w:tc>
          <w:tcPr>
            <w:tcW w:w="1423" w:type="dxa"/>
          </w:tcPr>
          <w:p w14:paraId="3DE03F16" w14:textId="31A07A3B"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Staff changing rooms / showers</w:t>
            </w:r>
          </w:p>
        </w:tc>
        <w:tc>
          <w:tcPr>
            <w:tcW w:w="1843" w:type="dxa"/>
            <w:shd w:val="clear" w:color="auto" w:fill="auto"/>
          </w:tcPr>
          <w:p w14:paraId="4DA50B34" w14:textId="3977A420"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All staff accessing these areas.</w:t>
            </w:r>
          </w:p>
        </w:tc>
        <w:tc>
          <w:tcPr>
            <w:tcW w:w="5811" w:type="dxa"/>
            <w:shd w:val="clear" w:color="auto" w:fill="auto"/>
          </w:tcPr>
          <w:p w14:paraId="6B371F96" w14:textId="77777777" w:rsidR="00DD76E6" w:rsidRPr="00331C78" w:rsidRDefault="00DD76E6" w:rsidP="00DD76E6">
            <w:pPr>
              <w:pStyle w:val="ListParagraph"/>
              <w:numPr>
                <w:ilvl w:val="0"/>
                <w:numId w:val="37"/>
              </w:numPr>
              <w:ind w:left="313" w:hanging="313"/>
              <w:rPr>
                <w:rFonts w:asciiTheme="minorHAnsi" w:hAnsiTheme="minorHAnsi" w:cstheme="minorHAnsi"/>
                <w:sz w:val="22"/>
                <w:szCs w:val="22"/>
              </w:rPr>
            </w:pPr>
            <w:r w:rsidRPr="00331C78">
              <w:rPr>
                <w:rFonts w:asciiTheme="minorHAnsi" w:hAnsiTheme="minorHAnsi" w:cstheme="minorHAnsi"/>
                <w:sz w:val="22"/>
                <w:szCs w:val="22"/>
              </w:rPr>
              <w:t>Limit the number of people sharing these facilities.</w:t>
            </w:r>
          </w:p>
          <w:p w14:paraId="3CC3BF45" w14:textId="77777777" w:rsidR="00DD76E6" w:rsidRPr="00331C78" w:rsidRDefault="00DD76E6" w:rsidP="00DD76E6">
            <w:pPr>
              <w:pStyle w:val="ListParagraph"/>
              <w:numPr>
                <w:ilvl w:val="0"/>
                <w:numId w:val="37"/>
              </w:numPr>
              <w:ind w:left="313" w:hanging="313"/>
              <w:rPr>
                <w:rFonts w:asciiTheme="minorHAnsi" w:hAnsiTheme="minorHAnsi" w:cstheme="minorHAnsi"/>
                <w:sz w:val="22"/>
                <w:szCs w:val="22"/>
              </w:rPr>
            </w:pPr>
            <w:r w:rsidRPr="00331C78">
              <w:rPr>
                <w:rFonts w:asciiTheme="minorHAnsi" w:hAnsiTheme="minorHAnsi" w:cstheme="minorHAnsi"/>
                <w:sz w:val="22"/>
                <w:szCs w:val="22"/>
              </w:rPr>
              <w:t>Provide notices in these areas setting clear use and cleaning guidance for these areas to ensure they are kept clean and clear of personal items and that social distancing is achieved as much as possible.</w:t>
            </w:r>
          </w:p>
          <w:p w14:paraId="21C004BE" w14:textId="77777777" w:rsidR="00DD76E6" w:rsidRPr="00331C78" w:rsidRDefault="00DD76E6" w:rsidP="00DD76E6">
            <w:pPr>
              <w:pStyle w:val="ListParagraph"/>
              <w:numPr>
                <w:ilvl w:val="0"/>
                <w:numId w:val="37"/>
              </w:numPr>
              <w:ind w:left="313" w:hanging="313"/>
              <w:rPr>
                <w:rFonts w:asciiTheme="minorHAnsi" w:hAnsiTheme="minorHAnsi" w:cstheme="minorHAnsi"/>
                <w:sz w:val="22"/>
                <w:szCs w:val="22"/>
              </w:rPr>
            </w:pPr>
            <w:r w:rsidRPr="00331C78">
              <w:rPr>
                <w:rFonts w:asciiTheme="minorHAnsi" w:hAnsiTheme="minorHAnsi" w:cstheme="minorHAnsi"/>
                <w:sz w:val="22"/>
                <w:szCs w:val="22"/>
              </w:rPr>
              <w:t>Introducing enhanced cleaning of all facilities regularly</w:t>
            </w:r>
            <w:r w:rsidRPr="00331C78">
              <w:rPr>
                <w:rFonts w:asciiTheme="minorHAnsi" w:hAnsiTheme="minorHAnsi" w:cstheme="minorHAnsi"/>
                <w:color w:val="FF0000"/>
                <w:sz w:val="22"/>
                <w:szCs w:val="22"/>
              </w:rPr>
              <w:t>.</w:t>
            </w:r>
          </w:p>
          <w:p w14:paraId="4FABB02B" w14:textId="5E82C3CA" w:rsidR="00DD76E6" w:rsidRPr="00331C78" w:rsidRDefault="00DD76E6" w:rsidP="00DD76E6">
            <w:pPr>
              <w:pStyle w:val="ListParagraph"/>
              <w:numPr>
                <w:ilvl w:val="0"/>
                <w:numId w:val="37"/>
              </w:numPr>
              <w:ind w:left="313" w:hanging="313"/>
              <w:rPr>
                <w:rFonts w:asciiTheme="minorHAnsi" w:hAnsiTheme="minorHAnsi" w:cstheme="minorHAnsi"/>
              </w:rPr>
            </w:pPr>
            <w:r w:rsidRPr="00331C78">
              <w:rPr>
                <w:rFonts w:asciiTheme="minorHAnsi" w:hAnsiTheme="minorHAnsi" w:cstheme="minorHAnsi"/>
                <w:sz w:val="22"/>
                <w:szCs w:val="22"/>
              </w:rPr>
              <w:t>Only provide paper towels as opposed to handriers in handwashing facilities.</w:t>
            </w:r>
          </w:p>
        </w:tc>
        <w:tc>
          <w:tcPr>
            <w:tcW w:w="709" w:type="dxa"/>
            <w:shd w:val="clear" w:color="auto" w:fill="auto"/>
          </w:tcPr>
          <w:p w14:paraId="08923924" w14:textId="60EE13A0" w:rsidR="00DD76E6" w:rsidRDefault="00DD76E6" w:rsidP="00DD76E6">
            <w:pPr>
              <w:jc w:val="center"/>
              <w:rPr>
                <w:b/>
                <w:sz w:val="40"/>
              </w:rPr>
            </w:pPr>
            <w:r>
              <w:rPr>
                <w:b/>
                <w:sz w:val="40"/>
              </w:rPr>
              <w:t>1</w:t>
            </w:r>
          </w:p>
        </w:tc>
        <w:tc>
          <w:tcPr>
            <w:tcW w:w="709" w:type="dxa"/>
            <w:shd w:val="clear" w:color="auto" w:fill="auto"/>
          </w:tcPr>
          <w:p w14:paraId="6CA6D38C" w14:textId="2873BBF1"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570E87E9" w14:textId="7AFDC5B8"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6380DEC4" w14:textId="77777777" w:rsidR="00DD76E6" w:rsidRPr="006530D6" w:rsidRDefault="00DD76E6" w:rsidP="00DD76E6"/>
        </w:tc>
      </w:tr>
      <w:tr w:rsidR="00DD76E6" w14:paraId="34C008D2" w14:textId="77777777" w:rsidTr="00DD76E6">
        <w:trPr>
          <w:trHeight w:val="385"/>
        </w:trPr>
        <w:tc>
          <w:tcPr>
            <w:tcW w:w="1275" w:type="dxa"/>
            <w:shd w:val="clear" w:color="auto" w:fill="auto"/>
          </w:tcPr>
          <w:p w14:paraId="46FC981B"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6404BEE0" w14:textId="7DDB4CF5" w:rsidR="00DD76E6" w:rsidRPr="00331C78" w:rsidRDefault="00DD76E6" w:rsidP="00DD76E6">
            <w:pPr>
              <w:rPr>
                <w:rFonts w:asciiTheme="minorHAnsi" w:hAnsiTheme="minorHAnsi" w:cstheme="minorHAnsi"/>
                <w:sz w:val="22"/>
                <w:szCs w:val="22"/>
              </w:rPr>
            </w:pPr>
          </w:p>
        </w:tc>
        <w:tc>
          <w:tcPr>
            <w:tcW w:w="1423" w:type="dxa"/>
          </w:tcPr>
          <w:p w14:paraId="76B88C1B" w14:textId="612441C9"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Social Distancing</w:t>
            </w:r>
          </w:p>
        </w:tc>
        <w:tc>
          <w:tcPr>
            <w:tcW w:w="1843" w:type="dxa"/>
            <w:shd w:val="clear" w:color="auto" w:fill="auto"/>
          </w:tcPr>
          <w:p w14:paraId="4BB936EA" w14:textId="5EE0F23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Fellows, Senior Members and contractors that are allowed to enter the College site to work. </w:t>
            </w:r>
            <w:r w:rsidRPr="00331C78">
              <w:rPr>
                <w:rFonts w:asciiTheme="minorHAnsi" w:hAnsiTheme="minorHAnsi" w:cstheme="minorHAnsi"/>
                <w:color w:val="FF0000"/>
                <w:sz w:val="22"/>
                <w:szCs w:val="22"/>
              </w:rPr>
              <w:t xml:space="preserve">(Plus all visitors once we </w:t>
            </w:r>
            <w:r w:rsidRPr="00331C78">
              <w:rPr>
                <w:rFonts w:asciiTheme="minorHAnsi" w:hAnsiTheme="minorHAnsi" w:cstheme="minorHAnsi"/>
                <w:color w:val="FF0000"/>
                <w:sz w:val="22"/>
                <w:szCs w:val="22"/>
              </w:rPr>
              <w:lastRenderedPageBreak/>
              <w:t xml:space="preserve">the College is open again). </w:t>
            </w:r>
          </w:p>
          <w:p w14:paraId="251B75C7" w14:textId="77777777" w:rsidR="00DD76E6" w:rsidRPr="00331C78" w:rsidRDefault="00DD76E6" w:rsidP="00DD76E6">
            <w:pPr>
              <w:rPr>
                <w:rFonts w:asciiTheme="minorHAnsi" w:hAnsiTheme="minorHAnsi" w:cstheme="minorHAnsi"/>
                <w:sz w:val="22"/>
                <w:szCs w:val="22"/>
              </w:rPr>
            </w:pPr>
          </w:p>
        </w:tc>
        <w:tc>
          <w:tcPr>
            <w:tcW w:w="5811" w:type="dxa"/>
            <w:shd w:val="clear" w:color="auto" w:fill="auto"/>
          </w:tcPr>
          <w:p w14:paraId="2F58C40D" w14:textId="16F55C5A"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lastRenderedPageBreak/>
              <w:t xml:space="preserve">All staff to maintain 2m social distancing wherever possible, including while arriving at and departing from work, while in work and when travelling around the College site (internally and externally). </w:t>
            </w:r>
          </w:p>
          <w:p w14:paraId="5DE4974D" w14:textId="022514C2"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Staff from different households cannot “car share”. </w:t>
            </w:r>
          </w:p>
          <w:p w14:paraId="3EE758D1" w14:textId="211E85E0"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Large scale reduction of resident students started on 15 March 2020. As many students as possible encouraged to leave Cambridge. </w:t>
            </w:r>
          </w:p>
          <w:p w14:paraId="271DF949" w14:textId="299049F2"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lastRenderedPageBreak/>
              <w:t>Large scale reduction of persons working onsite in College from 24 March with use of Government Job Retention Scheme, targeting essential roles only.</w:t>
            </w:r>
            <w:r w:rsidRPr="00331C78">
              <w:rPr>
                <w:rFonts w:asciiTheme="minorHAnsi" w:hAnsiTheme="minorHAnsi" w:cstheme="minorHAnsi"/>
                <w:sz w:val="22"/>
                <w:szCs w:val="22"/>
              </w:rPr>
              <w:tab/>
            </w:r>
          </w:p>
          <w:p w14:paraId="2AB44697" w14:textId="17A6562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Staff working from home wherever possible.</w:t>
            </w:r>
          </w:p>
          <w:p w14:paraId="75B210D2" w14:textId="65E5CCC8"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Pr>
                <w:rFonts w:asciiTheme="minorHAnsi" w:hAnsiTheme="minorHAnsi" w:cstheme="minorHAnsi"/>
                <w:sz w:val="22"/>
                <w:szCs w:val="22"/>
              </w:rPr>
              <w:t>Most</w:t>
            </w:r>
            <w:r w:rsidRPr="00331C78">
              <w:rPr>
                <w:rFonts w:asciiTheme="minorHAnsi" w:hAnsiTheme="minorHAnsi" w:cstheme="minorHAnsi"/>
                <w:sz w:val="22"/>
                <w:szCs w:val="22"/>
              </w:rPr>
              <w:t xml:space="preserve"> academics working from home and teaching remotely </w:t>
            </w:r>
            <w:r w:rsidRPr="00331C78">
              <w:rPr>
                <w:rFonts w:asciiTheme="minorHAnsi" w:hAnsiTheme="minorHAnsi" w:cstheme="minorHAnsi"/>
                <w:color w:val="FF0000"/>
                <w:sz w:val="22"/>
                <w:szCs w:val="22"/>
              </w:rPr>
              <w:t xml:space="preserve">(as off </w:t>
            </w:r>
            <w:r>
              <w:rPr>
                <w:rFonts w:asciiTheme="minorHAnsi" w:hAnsiTheme="minorHAnsi" w:cstheme="minorHAnsi"/>
                <w:color w:val="FF0000"/>
                <w:sz w:val="22"/>
                <w:szCs w:val="22"/>
              </w:rPr>
              <w:t>2</w:t>
            </w:r>
            <w:r w:rsidR="00883571">
              <w:rPr>
                <w:rFonts w:asciiTheme="minorHAnsi" w:hAnsiTheme="minorHAnsi" w:cstheme="minorHAnsi"/>
                <w:color w:val="FF0000"/>
                <w:sz w:val="22"/>
                <w:szCs w:val="22"/>
              </w:rPr>
              <w:t>6</w:t>
            </w:r>
            <w:r w:rsidRPr="00331C78">
              <w:rPr>
                <w:rFonts w:asciiTheme="minorHAnsi" w:hAnsiTheme="minorHAnsi" w:cstheme="minorHAnsi"/>
                <w:color w:val="FF0000"/>
                <w:sz w:val="22"/>
                <w:szCs w:val="22"/>
              </w:rPr>
              <w:t xml:space="preserve"> May 2020).</w:t>
            </w:r>
          </w:p>
          <w:p w14:paraId="6343E19E" w14:textId="37722FCB"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Staff rota’s and the College lockup regime will be “ramped” up or down as the UK COVID alert level changes. </w:t>
            </w:r>
            <w:r w:rsidRPr="00331C78">
              <w:rPr>
                <w:rFonts w:asciiTheme="minorHAnsi" w:hAnsiTheme="minorHAnsi" w:cstheme="minorHAnsi"/>
                <w:color w:val="FF0000"/>
                <w:sz w:val="22"/>
                <w:szCs w:val="22"/>
              </w:rPr>
              <w:t>Currently (</w:t>
            </w:r>
            <w:r>
              <w:rPr>
                <w:rFonts w:asciiTheme="minorHAnsi" w:hAnsiTheme="minorHAnsi" w:cstheme="minorHAnsi"/>
                <w:color w:val="FF0000"/>
                <w:sz w:val="22"/>
                <w:szCs w:val="22"/>
              </w:rPr>
              <w:t>2</w:t>
            </w:r>
            <w:r w:rsidR="00883571">
              <w:rPr>
                <w:rFonts w:asciiTheme="minorHAnsi" w:hAnsiTheme="minorHAnsi" w:cstheme="minorHAnsi"/>
                <w:color w:val="FF0000"/>
                <w:sz w:val="22"/>
                <w:szCs w:val="22"/>
              </w:rPr>
              <w:t>6</w:t>
            </w:r>
            <w:r w:rsidRPr="00331C78">
              <w:rPr>
                <w:rFonts w:asciiTheme="minorHAnsi" w:hAnsiTheme="minorHAnsi" w:cstheme="minorHAnsi"/>
                <w:color w:val="FF0000"/>
                <w:sz w:val="22"/>
                <w:szCs w:val="22"/>
              </w:rPr>
              <w:t xml:space="preserve"> May 2020) the UK is at level 4</w:t>
            </w:r>
            <w:r w:rsidRPr="00331C78">
              <w:rPr>
                <w:rFonts w:asciiTheme="minorHAnsi" w:hAnsiTheme="minorHAnsi" w:cstheme="minorHAnsi"/>
                <w:sz w:val="22"/>
                <w:szCs w:val="22"/>
              </w:rPr>
              <w:t xml:space="preserve"> and so many departments are working with distinct “fixed” teams to avoid “crossover” between lots of individuals.</w:t>
            </w:r>
          </w:p>
          <w:p w14:paraId="11F4AC9B" w14:textId="5E26D12F"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i/>
                <w:iCs/>
                <w:sz w:val="22"/>
                <w:szCs w:val="22"/>
              </w:rPr>
              <w:t>The Jane Harrison meeting room is being used by the Maintenance Department and Sidgwick Hall is being used by the Housekeeping Department to ensure the staff on duty can socially distance during their breaks – staff also encouraged to eat outside</w:t>
            </w:r>
            <w:r w:rsidRPr="00331C78">
              <w:rPr>
                <w:rFonts w:asciiTheme="minorHAnsi" w:hAnsiTheme="minorHAnsi" w:cstheme="minorHAnsi"/>
                <w:sz w:val="22"/>
                <w:szCs w:val="22"/>
              </w:rPr>
              <w:t xml:space="preserve">. </w:t>
            </w:r>
          </w:p>
          <w:p w14:paraId="1677DC5C" w14:textId="32266C56"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Gatherings of more than 2 people banned and employing the 2m distancing rule.</w:t>
            </w:r>
            <w:r w:rsidRPr="00331C78">
              <w:rPr>
                <w:rFonts w:asciiTheme="minorHAnsi" w:hAnsiTheme="minorHAnsi" w:cstheme="minorHAnsi"/>
                <w:sz w:val="22"/>
                <w:szCs w:val="22"/>
              </w:rPr>
              <w:tab/>
            </w:r>
            <w:r w:rsidRPr="00331C78">
              <w:rPr>
                <w:rFonts w:asciiTheme="minorHAnsi" w:hAnsiTheme="minorHAnsi" w:cstheme="minorHAnsi"/>
                <w:sz w:val="22"/>
                <w:szCs w:val="22"/>
              </w:rPr>
              <w:tab/>
            </w:r>
          </w:p>
          <w:p w14:paraId="0716FEA1" w14:textId="527D0414"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Non urgent two person jobs that can wait, will wait until the social distancing is lifted, however if a job is urgent (and will not take longer than 15 minutes) the appropriate PPE will be worn.</w:t>
            </w:r>
          </w:p>
          <w:p w14:paraId="2B99A046" w14:textId="3FA673BF"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Student “households” created in larger blocks to reduce the risk of the virus spreading.</w:t>
            </w:r>
            <w:r w:rsidRPr="00331C78">
              <w:rPr>
                <w:rFonts w:asciiTheme="minorHAnsi" w:hAnsiTheme="minorHAnsi" w:cstheme="minorHAnsi"/>
                <w:sz w:val="22"/>
                <w:szCs w:val="22"/>
              </w:rPr>
              <w:tab/>
            </w:r>
          </w:p>
          <w:p w14:paraId="12D23CB8" w14:textId="736E2DF9"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Staff go into “households” only to carry out mandatory compliance maintenance work (water flushing/fire alarm testing/room checks).</w:t>
            </w:r>
          </w:p>
          <w:p w14:paraId="18C029E8" w14:textId="7B26F43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Staff are informed of all those in S.I. or H.S.I. and informed NOT to enter unless in an emergency situation and then PPE should be worn. </w:t>
            </w:r>
          </w:p>
          <w:p w14:paraId="287608F4" w14:textId="3A3B41E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Notice given to inhabitants of all visits in line with ANUK (notice period for work). </w:t>
            </w:r>
            <w:r w:rsidRPr="00331C78">
              <w:rPr>
                <w:rFonts w:asciiTheme="minorHAnsi" w:hAnsiTheme="minorHAnsi" w:cstheme="minorHAnsi"/>
                <w:sz w:val="22"/>
                <w:szCs w:val="22"/>
              </w:rPr>
              <w:tab/>
            </w:r>
          </w:p>
          <w:p w14:paraId="1F7EDEC8" w14:textId="4F7F6A43"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lastRenderedPageBreak/>
              <w:t>Introduction of self-cleaning of offices and student kitchens and bathrooms (students have always cleaned their own rooms).</w:t>
            </w:r>
          </w:p>
          <w:p w14:paraId="0BB15417" w14:textId="1049192B"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College meetings now conducted by video conferencing.</w:t>
            </w:r>
          </w:p>
          <w:p w14:paraId="2CF3B3F3" w14:textId="6BF2F416"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IT support provided remotely for Staff and Fellows to minimise contact.</w:t>
            </w:r>
            <w:r w:rsidRPr="00331C78">
              <w:rPr>
                <w:rFonts w:asciiTheme="minorHAnsi" w:hAnsiTheme="minorHAnsi" w:cstheme="minorHAnsi"/>
                <w:sz w:val="22"/>
                <w:szCs w:val="22"/>
              </w:rPr>
              <w:tab/>
            </w:r>
            <w:r w:rsidRPr="00331C78">
              <w:rPr>
                <w:rFonts w:asciiTheme="minorHAnsi" w:hAnsiTheme="minorHAnsi" w:cstheme="minorHAnsi"/>
                <w:sz w:val="22"/>
                <w:szCs w:val="22"/>
              </w:rPr>
              <w:tab/>
            </w:r>
          </w:p>
          <w:p w14:paraId="0408A420" w14:textId="7777777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Catering areas strictly closed to anyone not in those teams; kitchen and front of house team working contact areas segregated as far as possible.</w:t>
            </w:r>
            <w:r w:rsidRPr="00331C78">
              <w:rPr>
                <w:rFonts w:asciiTheme="minorHAnsi" w:hAnsiTheme="minorHAnsi" w:cstheme="minorHAnsi"/>
                <w:sz w:val="22"/>
                <w:szCs w:val="22"/>
              </w:rPr>
              <w:tab/>
            </w:r>
          </w:p>
          <w:p w14:paraId="730A35F2" w14:textId="7777777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Social distancing queuing system being used for the take-away lunch offer and shop. </w:t>
            </w:r>
            <w:r w:rsidRPr="00331C78">
              <w:rPr>
                <w:rFonts w:asciiTheme="minorHAnsi" w:hAnsiTheme="minorHAnsi" w:cstheme="minorHAnsi"/>
                <w:sz w:val="22"/>
                <w:szCs w:val="22"/>
              </w:rPr>
              <w:tab/>
            </w:r>
          </w:p>
          <w:p w14:paraId="298218C1" w14:textId="2E9C5B86" w:rsidR="00DD76E6" w:rsidRPr="00440A9B" w:rsidRDefault="00DD76E6" w:rsidP="00440A9B">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Social distancing barriers erected in the Porters’ Lodge to prevent close access to the Duty Porters.</w:t>
            </w:r>
          </w:p>
        </w:tc>
        <w:tc>
          <w:tcPr>
            <w:tcW w:w="709" w:type="dxa"/>
            <w:shd w:val="clear" w:color="auto" w:fill="auto"/>
          </w:tcPr>
          <w:p w14:paraId="7EFC6632" w14:textId="6DEB4A66" w:rsidR="00DD76E6" w:rsidRDefault="00DD76E6" w:rsidP="00DD76E6">
            <w:pPr>
              <w:jc w:val="center"/>
              <w:rPr>
                <w:b/>
                <w:sz w:val="40"/>
                <w:szCs w:val="40"/>
              </w:rPr>
            </w:pPr>
            <w:r>
              <w:rPr>
                <w:b/>
                <w:sz w:val="40"/>
              </w:rPr>
              <w:lastRenderedPageBreak/>
              <w:t>2</w:t>
            </w:r>
          </w:p>
        </w:tc>
        <w:tc>
          <w:tcPr>
            <w:tcW w:w="709" w:type="dxa"/>
            <w:shd w:val="clear" w:color="auto" w:fill="auto"/>
          </w:tcPr>
          <w:p w14:paraId="33E9944F" w14:textId="657B55B4"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C000" w:themeFill="accent4"/>
          </w:tcPr>
          <w:p w14:paraId="22EB7630" w14:textId="602239B1" w:rsidR="00DD76E6" w:rsidRPr="001B5640" w:rsidRDefault="00DD76E6" w:rsidP="00DD76E6">
            <w:pPr>
              <w:jc w:val="center"/>
              <w:rPr>
                <w:sz w:val="18"/>
              </w:rPr>
            </w:pPr>
            <w:r w:rsidRPr="001B5640">
              <w:rPr>
                <w:sz w:val="18"/>
              </w:rPr>
              <w:t>=</w:t>
            </w:r>
            <w:r>
              <w:rPr>
                <w:sz w:val="18"/>
              </w:rPr>
              <w:t xml:space="preserve"> </w:t>
            </w:r>
            <w:r>
              <w:rPr>
                <w:b/>
                <w:sz w:val="40"/>
              </w:rPr>
              <w:t>6</w:t>
            </w:r>
          </w:p>
        </w:tc>
        <w:tc>
          <w:tcPr>
            <w:tcW w:w="2693" w:type="dxa"/>
            <w:shd w:val="clear" w:color="auto" w:fill="auto"/>
          </w:tcPr>
          <w:p w14:paraId="5268258D" w14:textId="77777777"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sz w:val="22"/>
                <w:szCs w:val="22"/>
              </w:rPr>
              <w:t>Consider staggering of working hours to limit arrivals or departures at the same time.</w:t>
            </w:r>
          </w:p>
          <w:p w14:paraId="61FB92FD" w14:textId="77777777"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color w:val="000000"/>
                <w:sz w:val="22"/>
                <w:szCs w:val="22"/>
              </w:rPr>
              <w:t>Consider staggering welfare breaks and make use of additional facilities as above.</w:t>
            </w:r>
          </w:p>
          <w:p w14:paraId="4CA466C4" w14:textId="77777777"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color w:val="000000"/>
                <w:sz w:val="22"/>
                <w:szCs w:val="22"/>
              </w:rPr>
              <w:t xml:space="preserve">Introduce mobile “A frame board” or similar  </w:t>
            </w:r>
            <w:r w:rsidRPr="00331C78">
              <w:rPr>
                <w:rFonts w:asciiTheme="minorHAnsi" w:hAnsiTheme="minorHAnsi" w:cstheme="minorHAnsi"/>
                <w:color w:val="000000"/>
                <w:sz w:val="22"/>
                <w:szCs w:val="22"/>
              </w:rPr>
              <w:lastRenderedPageBreak/>
              <w:t>signage to be used by staff working in any property to  warn inhabitants someone is working in the area.</w:t>
            </w:r>
            <w:r w:rsidRPr="00331C78">
              <w:rPr>
                <w:rFonts w:asciiTheme="minorHAnsi" w:hAnsiTheme="minorHAnsi" w:cstheme="minorHAnsi"/>
                <w:sz w:val="22"/>
                <w:szCs w:val="22"/>
              </w:rPr>
              <w:t xml:space="preserve"> </w:t>
            </w:r>
          </w:p>
          <w:p w14:paraId="2BEFE9C4" w14:textId="77777777"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color w:val="000000"/>
                <w:sz w:val="22"/>
                <w:szCs w:val="22"/>
              </w:rPr>
              <w:t xml:space="preserve">Consider disciplinary measures to be introduced for those who fail to observe the social distancing guidelines. </w:t>
            </w:r>
            <w:r w:rsidRPr="00331C78">
              <w:rPr>
                <w:rFonts w:asciiTheme="minorHAnsi" w:hAnsiTheme="minorHAnsi" w:cstheme="minorHAnsi"/>
                <w:color w:val="000000"/>
                <w:sz w:val="22"/>
                <w:szCs w:val="22"/>
              </w:rPr>
              <w:tab/>
            </w:r>
          </w:p>
          <w:p w14:paraId="7B8FBF6C" w14:textId="77777777"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color w:val="000000"/>
                <w:sz w:val="22"/>
                <w:szCs w:val="22"/>
              </w:rPr>
              <w:t xml:space="preserve">Consider need for  appointments for use by Office such as Tutorial or Bursary, or employ “one in one out” policy , or where appropriate communicate through windows / at doorways. </w:t>
            </w:r>
          </w:p>
          <w:p w14:paraId="5892B48D" w14:textId="77777777"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color w:val="000000"/>
                <w:sz w:val="22"/>
                <w:szCs w:val="22"/>
              </w:rPr>
              <w:t>High use doors e.g. to staircases may be wedged open where practicable to prevent accidental contact, where fire regs, environmental and security conditions permit.</w:t>
            </w:r>
          </w:p>
          <w:p w14:paraId="34842748" w14:textId="602541ED"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color w:val="000000"/>
                <w:sz w:val="22"/>
                <w:szCs w:val="22"/>
              </w:rPr>
              <w:t>Possible e</w:t>
            </w:r>
            <w:r w:rsidRPr="00331C78">
              <w:rPr>
                <w:rFonts w:asciiTheme="minorHAnsi" w:hAnsiTheme="minorHAnsi" w:cstheme="minorHAnsi"/>
                <w:sz w:val="22"/>
                <w:szCs w:val="22"/>
              </w:rPr>
              <w:t xml:space="preserve">rection of barriers in Porters Lodge and </w:t>
            </w:r>
            <w:r w:rsidRPr="00331C78">
              <w:rPr>
                <w:rFonts w:asciiTheme="minorHAnsi" w:hAnsiTheme="minorHAnsi" w:cstheme="minorHAnsi"/>
                <w:sz w:val="22"/>
                <w:szCs w:val="22"/>
              </w:rPr>
              <w:lastRenderedPageBreak/>
              <w:t>Café/Servery/Hall to maintain distancing.</w:t>
            </w:r>
          </w:p>
          <w:p w14:paraId="3E21E0F6" w14:textId="31D58C30" w:rsidR="00DD76E6" w:rsidRPr="00331C78" w:rsidRDefault="00DD76E6" w:rsidP="00DD76E6">
            <w:pPr>
              <w:pStyle w:val="ListParagraph"/>
              <w:numPr>
                <w:ilvl w:val="0"/>
                <w:numId w:val="26"/>
              </w:numPr>
              <w:ind w:left="318" w:hanging="284"/>
              <w:rPr>
                <w:rFonts w:asciiTheme="minorHAnsi" w:hAnsiTheme="minorHAnsi" w:cstheme="minorHAnsi"/>
                <w:sz w:val="22"/>
                <w:szCs w:val="22"/>
              </w:rPr>
            </w:pPr>
            <w:r w:rsidRPr="00331C78">
              <w:rPr>
                <w:rFonts w:asciiTheme="minorHAnsi" w:hAnsiTheme="minorHAnsi" w:cstheme="minorHAnsi"/>
                <w:sz w:val="22"/>
                <w:szCs w:val="22"/>
              </w:rPr>
              <w:t>Installing high level barriers (on top of the fabric desk dividers) in shared offices and change positioning of desks if possible (to avoid face to face) if home working and alternative shift rota patterns are not possible.</w:t>
            </w:r>
          </w:p>
        </w:tc>
      </w:tr>
      <w:tr w:rsidR="00DD76E6" w14:paraId="24190929" w14:textId="77777777" w:rsidTr="00DD76E6">
        <w:trPr>
          <w:trHeight w:val="385"/>
        </w:trPr>
        <w:tc>
          <w:tcPr>
            <w:tcW w:w="1275" w:type="dxa"/>
            <w:shd w:val="clear" w:color="auto" w:fill="auto"/>
          </w:tcPr>
          <w:p w14:paraId="4A552104"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lastRenderedPageBreak/>
              <w:t>Spread of COVID-19</w:t>
            </w:r>
          </w:p>
          <w:p w14:paraId="694D57FA" w14:textId="7B45B811" w:rsidR="00DD76E6" w:rsidRPr="00220682" w:rsidRDefault="00DD76E6" w:rsidP="00DD76E6">
            <w:pPr>
              <w:rPr>
                <w:rFonts w:asciiTheme="minorHAnsi" w:hAnsiTheme="minorHAnsi" w:cstheme="minorHAnsi"/>
                <w:sz w:val="22"/>
                <w:szCs w:val="22"/>
              </w:rPr>
            </w:pPr>
          </w:p>
        </w:tc>
        <w:tc>
          <w:tcPr>
            <w:tcW w:w="1423" w:type="dxa"/>
          </w:tcPr>
          <w:p w14:paraId="5F013299" w14:textId="3CB36C79"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Underlying health conditions</w:t>
            </w:r>
          </w:p>
        </w:tc>
        <w:tc>
          <w:tcPr>
            <w:tcW w:w="1843" w:type="dxa"/>
            <w:shd w:val="clear" w:color="auto" w:fill="auto"/>
          </w:tcPr>
          <w:p w14:paraId="15AC1761" w14:textId="20E3D222" w:rsidR="00DD76E6"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Those individuals (students or staff) that are</w:t>
            </w:r>
            <w:r>
              <w:rPr>
                <w:rFonts w:asciiTheme="minorHAnsi" w:hAnsiTheme="minorHAnsi" w:cstheme="minorHAnsi"/>
                <w:sz w:val="22"/>
                <w:szCs w:val="22"/>
              </w:rPr>
              <w:t>:</w:t>
            </w:r>
            <w:r w:rsidRPr="00220682">
              <w:rPr>
                <w:rFonts w:asciiTheme="minorHAnsi" w:hAnsiTheme="minorHAnsi" w:cstheme="minorHAnsi"/>
                <w:sz w:val="22"/>
                <w:szCs w:val="22"/>
              </w:rPr>
              <w:t xml:space="preserve">  “clinically extremely vulnerable” </w:t>
            </w:r>
          </w:p>
          <w:p w14:paraId="39D4703B" w14:textId="77777777" w:rsidR="00DD76E6"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 xml:space="preserve">or </w:t>
            </w:r>
          </w:p>
          <w:p w14:paraId="573501B0" w14:textId="06099CE3"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“clinically vulnerable individuals”</w:t>
            </w:r>
          </w:p>
        </w:tc>
        <w:tc>
          <w:tcPr>
            <w:tcW w:w="5811" w:type="dxa"/>
            <w:shd w:val="clear" w:color="auto" w:fill="auto"/>
          </w:tcPr>
          <w:p w14:paraId="1681B3E5" w14:textId="727E9D72" w:rsidR="00DD76E6" w:rsidRPr="00331C78" w:rsidRDefault="00DD76E6" w:rsidP="00DD76E6">
            <w:pPr>
              <w:pStyle w:val="ListParagraph"/>
              <w:numPr>
                <w:ilvl w:val="0"/>
                <w:numId w:val="26"/>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Those who are “clinically extremely vulnerable” should not return to College to work or live and alternative remote working arrangements will need to be made. </w:t>
            </w:r>
          </w:p>
          <w:p w14:paraId="08DF0E25" w14:textId="34F560F3" w:rsidR="00DD76E6" w:rsidRPr="00331C78" w:rsidRDefault="00DD76E6" w:rsidP="00DD76E6">
            <w:pPr>
              <w:pStyle w:val="ListParagraph"/>
              <w:numPr>
                <w:ilvl w:val="0"/>
                <w:numId w:val="26"/>
              </w:numPr>
              <w:ind w:left="313" w:hanging="284"/>
              <w:rPr>
                <w:rFonts w:asciiTheme="minorHAnsi" w:hAnsiTheme="minorHAnsi" w:cstheme="minorHAnsi"/>
                <w:sz w:val="22"/>
                <w:szCs w:val="22"/>
              </w:rPr>
            </w:pPr>
            <w:r w:rsidRPr="00331C78">
              <w:rPr>
                <w:rFonts w:asciiTheme="minorHAnsi" w:hAnsiTheme="minorHAnsi" w:cstheme="minorHAnsi"/>
                <w:sz w:val="22"/>
                <w:szCs w:val="22"/>
              </w:rPr>
              <w:t>Those who are “clinically vulnerable” who are at higher risk of severe illness (for example, people with some pre-existing conditions) are asked to take extra care in observing social distancing and should be helped to work from home, either in their current role or in an alternative role.</w:t>
            </w:r>
          </w:p>
          <w:p w14:paraId="278E9E0C" w14:textId="7F0A982B" w:rsidR="00DD76E6" w:rsidRPr="00331C78" w:rsidRDefault="00DD76E6" w:rsidP="00DD76E6">
            <w:pPr>
              <w:pStyle w:val="ListParagraph"/>
              <w:numPr>
                <w:ilvl w:val="0"/>
                <w:numId w:val="26"/>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If clinically vulnerable (but not extremely clinically vulnerable) individuals cannot work from home, they will be offered the option of the safest available on-site roles, enabling them to stay 2m away from others. </w:t>
            </w:r>
          </w:p>
        </w:tc>
        <w:tc>
          <w:tcPr>
            <w:tcW w:w="709" w:type="dxa"/>
            <w:shd w:val="clear" w:color="auto" w:fill="auto"/>
          </w:tcPr>
          <w:p w14:paraId="2551F56C" w14:textId="50CF1327" w:rsidR="00DD76E6" w:rsidRDefault="00DD76E6" w:rsidP="00DD76E6">
            <w:pPr>
              <w:jc w:val="center"/>
              <w:rPr>
                <w:b/>
                <w:sz w:val="40"/>
              </w:rPr>
            </w:pPr>
            <w:r>
              <w:rPr>
                <w:b/>
                <w:sz w:val="40"/>
              </w:rPr>
              <w:t>1</w:t>
            </w:r>
          </w:p>
        </w:tc>
        <w:tc>
          <w:tcPr>
            <w:tcW w:w="709" w:type="dxa"/>
            <w:shd w:val="clear" w:color="auto" w:fill="auto"/>
          </w:tcPr>
          <w:p w14:paraId="5440F983" w14:textId="1B3EFA23" w:rsidR="00DD76E6" w:rsidRPr="001B5640" w:rsidRDefault="00DD76E6" w:rsidP="00DD76E6">
            <w:pPr>
              <w:jc w:val="center"/>
              <w:rPr>
                <w:sz w:val="18"/>
              </w:rPr>
            </w:pPr>
            <w:r w:rsidRPr="001B5640">
              <w:rPr>
                <w:sz w:val="18"/>
              </w:rPr>
              <w:t>x</w:t>
            </w:r>
            <w:r w:rsidRPr="001B5640">
              <w:rPr>
                <w:b/>
                <w:sz w:val="40"/>
              </w:rPr>
              <w:t xml:space="preserve"> </w:t>
            </w:r>
            <w:r>
              <w:rPr>
                <w:b/>
                <w:sz w:val="40"/>
              </w:rPr>
              <w:t>3</w:t>
            </w:r>
          </w:p>
        </w:tc>
        <w:tc>
          <w:tcPr>
            <w:tcW w:w="709" w:type="dxa"/>
            <w:shd w:val="clear" w:color="auto" w:fill="FFFF00"/>
          </w:tcPr>
          <w:p w14:paraId="5BB10927" w14:textId="53D13836" w:rsidR="00DD76E6" w:rsidRPr="001B5640" w:rsidRDefault="00DD76E6" w:rsidP="00DD76E6">
            <w:pPr>
              <w:jc w:val="center"/>
              <w:rPr>
                <w:sz w:val="18"/>
              </w:rPr>
            </w:pPr>
            <w:r w:rsidRPr="001B5640">
              <w:rPr>
                <w:sz w:val="18"/>
              </w:rPr>
              <w:t xml:space="preserve">= </w:t>
            </w:r>
            <w:r>
              <w:rPr>
                <w:sz w:val="12"/>
              </w:rPr>
              <w:t xml:space="preserve"> </w:t>
            </w:r>
            <w:r>
              <w:rPr>
                <w:b/>
                <w:sz w:val="40"/>
              </w:rPr>
              <w:t>3</w:t>
            </w:r>
          </w:p>
        </w:tc>
        <w:tc>
          <w:tcPr>
            <w:tcW w:w="2693" w:type="dxa"/>
            <w:shd w:val="clear" w:color="auto" w:fill="auto"/>
          </w:tcPr>
          <w:p w14:paraId="31B912F5" w14:textId="0867C799" w:rsidR="00DD76E6" w:rsidRPr="00331C78" w:rsidRDefault="00DD76E6" w:rsidP="00DD76E6">
            <w:pPr>
              <w:pStyle w:val="ListParagraph"/>
              <w:numPr>
                <w:ilvl w:val="0"/>
                <w:numId w:val="27"/>
              </w:numPr>
              <w:ind w:left="324" w:hanging="284"/>
              <w:rPr>
                <w:rFonts w:asciiTheme="minorHAnsi" w:hAnsiTheme="minorHAnsi" w:cstheme="minorHAnsi"/>
                <w:sz w:val="22"/>
                <w:szCs w:val="22"/>
              </w:rPr>
            </w:pPr>
            <w:r w:rsidRPr="00331C78">
              <w:rPr>
                <w:rFonts w:asciiTheme="minorHAnsi" w:hAnsiTheme="minorHAnsi" w:cstheme="minorHAnsi"/>
                <w:sz w:val="22"/>
                <w:szCs w:val="22"/>
              </w:rPr>
              <w:t xml:space="preserve">We must take into account specific duties to those with protected characteristics, including, for example, expectant mothers who are, as always, entitled to suspension on full pay if suitable roles cannot be found. </w:t>
            </w:r>
          </w:p>
        </w:tc>
      </w:tr>
      <w:tr w:rsidR="00DD76E6" w14:paraId="4746607F" w14:textId="77777777" w:rsidTr="00DD76E6">
        <w:trPr>
          <w:trHeight w:val="385"/>
        </w:trPr>
        <w:tc>
          <w:tcPr>
            <w:tcW w:w="1275" w:type="dxa"/>
            <w:shd w:val="clear" w:color="auto" w:fill="auto"/>
          </w:tcPr>
          <w:p w14:paraId="7E24A9DD"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18CB582B" w14:textId="79C7A5C9" w:rsidR="00DD76E6" w:rsidRPr="00220682" w:rsidRDefault="00DD76E6" w:rsidP="00DD76E6">
            <w:pPr>
              <w:rPr>
                <w:rFonts w:asciiTheme="minorHAnsi" w:hAnsiTheme="minorHAnsi" w:cstheme="minorHAnsi"/>
                <w:sz w:val="22"/>
                <w:szCs w:val="22"/>
              </w:rPr>
            </w:pPr>
          </w:p>
        </w:tc>
        <w:tc>
          <w:tcPr>
            <w:tcW w:w="1423" w:type="dxa"/>
          </w:tcPr>
          <w:p w14:paraId="11970A58" w14:textId="7B3011B8"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 xml:space="preserve">Provision of Catering  </w:t>
            </w:r>
          </w:p>
        </w:tc>
        <w:tc>
          <w:tcPr>
            <w:tcW w:w="1843" w:type="dxa"/>
            <w:shd w:val="clear" w:color="auto" w:fill="auto"/>
          </w:tcPr>
          <w:p w14:paraId="13B77D37" w14:textId="4BFF0607"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 xml:space="preserve">All people who are resident.  Staff, Fellows, Senior Members and contractors that are allowed to enter the </w:t>
            </w:r>
            <w:r w:rsidRPr="00220682">
              <w:rPr>
                <w:rFonts w:asciiTheme="minorHAnsi" w:hAnsiTheme="minorHAnsi" w:cstheme="minorHAnsi"/>
                <w:sz w:val="22"/>
                <w:szCs w:val="22"/>
              </w:rPr>
              <w:lastRenderedPageBreak/>
              <w:t xml:space="preserve">College site to work. </w:t>
            </w:r>
            <w:r w:rsidRPr="00220682">
              <w:rPr>
                <w:rFonts w:asciiTheme="minorHAnsi" w:hAnsiTheme="minorHAnsi" w:cstheme="minorHAnsi"/>
                <w:color w:val="FF0000"/>
                <w:sz w:val="22"/>
                <w:szCs w:val="22"/>
              </w:rPr>
              <w:t xml:space="preserve">(Plus all visitors once we the College is open again). </w:t>
            </w:r>
          </w:p>
          <w:p w14:paraId="4C0234C6" w14:textId="1B7C8999" w:rsidR="00DD76E6" w:rsidRPr="00220682" w:rsidRDefault="00DD76E6" w:rsidP="00DD76E6">
            <w:pPr>
              <w:rPr>
                <w:rFonts w:asciiTheme="minorHAnsi" w:hAnsiTheme="minorHAnsi" w:cstheme="minorHAnsi"/>
                <w:sz w:val="22"/>
                <w:szCs w:val="22"/>
              </w:rPr>
            </w:pPr>
          </w:p>
        </w:tc>
        <w:tc>
          <w:tcPr>
            <w:tcW w:w="5811" w:type="dxa"/>
            <w:shd w:val="clear" w:color="auto" w:fill="auto"/>
          </w:tcPr>
          <w:p w14:paraId="60F473CE" w14:textId="18A97227" w:rsidR="00DD76E6" w:rsidRPr="00331C78" w:rsidRDefault="00DD76E6" w:rsidP="00DD76E6">
            <w:pPr>
              <w:pStyle w:val="ListParagraph"/>
              <w:numPr>
                <w:ilvl w:val="0"/>
                <w:numId w:val="38"/>
              </w:numPr>
              <w:ind w:left="313" w:hanging="284"/>
              <w:rPr>
                <w:rFonts w:asciiTheme="minorHAnsi" w:hAnsiTheme="minorHAnsi" w:cstheme="minorHAnsi"/>
                <w:sz w:val="22"/>
                <w:szCs w:val="22"/>
              </w:rPr>
            </w:pPr>
            <w:r w:rsidRPr="00331C78">
              <w:rPr>
                <w:rFonts w:asciiTheme="minorHAnsi" w:hAnsiTheme="minorHAnsi" w:cstheme="minorHAnsi"/>
                <w:sz w:val="22"/>
                <w:szCs w:val="22"/>
              </w:rPr>
              <w:lastRenderedPageBreak/>
              <w:t>The College will continue to follow the Food Standard Agency’s (FSA) guidance on good hygiene practices in food preparation and their Hazard Analysis and Critical Control Point (HACCP) processes.</w:t>
            </w:r>
          </w:p>
          <w:p w14:paraId="378D0681" w14:textId="4396F6B1" w:rsidR="00DD76E6" w:rsidRPr="00331C78" w:rsidRDefault="00DD76E6" w:rsidP="00DD76E6">
            <w:pPr>
              <w:pStyle w:val="ListParagraph"/>
              <w:numPr>
                <w:ilvl w:val="0"/>
                <w:numId w:val="38"/>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The College will stress the importance of more frequent handwashing and maintaining good hygiene practices in food preparation and handling areas. Staff should wash </w:t>
            </w:r>
            <w:r w:rsidRPr="00331C78">
              <w:rPr>
                <w:rFonts w:asciiTheme="minorHAnsi" w:hAnsiTheme="minorHAnsi" w:cstheme="minorHAnsi"/>
                <w:sz w:val="22"/>
                <w:szCs w:val="22"/>
              </w:rPr>
              <w:lastRenderedPageBreak/>
              <w:t>their hands for 20 seconds, especially after being in a public place, blowing their nose, coughing or sneezing.</w:t>
            </w:r>
          </w:p>
          <w:p w14:paraId="25F44844" w14:textId="12C1057B" w:rsidR="00DD76E6" w:rsidRPr="00331C78" w:rsidRDefault="00DD76E6" w:rsidP="00DD76E6">
            <w:pPr>
              <w:pStyle w:val="ListParagraph"/>
              <w:numPr>
                <w:ilvl w:val="0"/>
                <w:numId w:val="38"/>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Staff uniforms and aprons will require daily washing. </w:t>
            </w:r>
            <w:r w:rsidRPr="00331C78">
              <w:rPr>
                <w:rFonts w:asciiTheme="minorHAnsi" w:hAnsiTheme="minorHAnsi" w:cstheme="minorHAnsi"/>
                <w:i/>
                <w:iCs/>
                <w:sz w:val="22"/>
                <w:szCs w:val="22"/>
              </w:rPr>
              <w:t>More uniforms/aprons may be required.</w:t>
            </w:r>
            <w:r w:rsidRPr="00331C78">
              <w:rPr>
                <w:rFonts w:asciiTheme="minorHAnsi" w:hAnsiTheme="minorHAnsi" w:cstheme="minorHAnsi"/>
                <w:sz w:val="22"/>
                <w:szCs w:val="22"/>
              </w:rPr>
              <w:t xml:space="preserve"> </w:t>
            </w:r>
          </w:p>
          <w:p w14:paraId="0E7FCA7C" w14:textId="0A1A2670" w:rsidR="00DD76E6" w:rsidRPr="00331C78" w:rsidRDefault="00DD76E6" w:rsidP="00DD76E6">
            <w:pPr>
              <w:pStyle w:val="ListParagraph"/>
              <w:numPr>
                <w:ilvl w:val="0"/>
                <w:numId w:val="38"/>
              </w:numPr>
              <w:ind w:left="313" w:hanging="284"/>
              <w:rPr>
                <w:rFonts w:asciiTheme="minorHAnsi" w:hAnsiTheme="minorHAnsi" w:cstheme="minorHAnsi"/>
                <w:sz w:val="22"/>
                <w:szCs w:val="22"/>
              </w:rPr>
            </w:pPr>
            <w:r w:rsidRPr="00331C78">
              <w:rPr>
                <w:rFonts w:asciiTheme="minorHAnsi" w:hAnsiTheme="minorHAnsi" w:cstheme="minorHAnsi"/>
                <w:color w:val="0B0C0C"/>
                <w:sz w:val="22"/>
                <w:szCs w:val="22"/>
                <w:shd w:val="clear" w:color="auto" w:fill="FFFFFF"/>
              </w:rPr>
              <w:t>Frequently cleaning and disinfecting of objects and surfaces that are touched regularly will be undertaken more frequently than might have been in pre-COVID days.</w:t>
            </w:r>
          </w:p>
          <w:p w14:paraId="1A0CAFED" w14:textId="0221BCB4" w:rsidR="00DD76E6" w:rsidRPr="00331C78" w:rsidRDefault="00DD76E6" w:rsidP="00DD76E6">
            <w:pPr>
              <w:pStyle w:val="ListParagraph"/>
              <w:numPr>
                <w:ilvl w:val="0"/>
                <w:numId w:val="38"/>
              </w:numPr>
              <w:ind w:left="313" w:hanging="284"/>
              <w:rPr>
                <w:rFonts w:asciiTheme="minorHAnsi" w:hAnsiTheme="minorHAnsi" w:cstheme="minorHAnsi"/>
                <w:sz w:val="22"/>
                <w:szCs w:val="22"/>
              </w:rPr>
            </w:pPr>
            <w:r w:rsidRPr="00331C78">
              <w:rPr>
                <w:rFonts w:asciiTheme="minorHAnsi" w:hAnsiTheme="minorHAnsi" w:cstheme="minorHAnsi"/>
                <w:color w:val="0B0C0C"/>
                <w:sz w:val="22"/>
                <w:szCs w:val="22"/>
                <w:shd w:val="clear" w:color="auto" w:fill="FFFFFF"/>
              </w:rPr>
              <w:t xml:space="preserve">Signage reminding people of handwashing and social distancing measures will be displayed in all catering areas. </w:t>
            </w:r>
          </w:p>
          <w:p w14:paraId="71334B4F" w14:textId="2951F946"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A good queuing system is in place to ensure social distancing in the queue. </w:t>
            </w:r>
          </w:p>
          <w:p w14:paraId="0F764BC7" w14:textId="77777777"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Hand sanitiser available at entrance of College Hall (and the Café when this re-opens). </w:t>
            </w:r>
          </w:p>
          <w:p w14:paraId="083D2E6A" w14:textId="77777777"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As per our normal procedures staff that are unwell should not be at work. </w:t>
            </w:r>
          </w:p>
          <w:p w14:paraId="4D37D8F7" w14:textId="110BAECA"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Most of the Catering staff have been furloughed limited number of key staff on duty Monday to Friday only.</w:t>
            </w:r>
          </w:p>
          <w:p w14:paraId="728B6A06" w14:textId="10E98D0A"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Catering is provided on a takeaway basis only </w:t>
            </w:r>
            <w:r w:rsidRPr="00331C78">
              <w:rPr>
                <w:rFonts w:asciiTheme="minorHAnsi" w:hAnsiTheme="minorHAnsi" w:cstheme="minorHAnsi"/>
                <w:color w:val="FF0000"/>
                <w:sz w:val="22"/>
                <w:szCs w:val="22"/>
              </w:rPr>
              <w:t xml:space="preserve">(as of </w:t>
            </w:r>
            <w:r>
              <w:rPr>
                <w:rFonts w:asciiTheme="minorHAnsi" w:hAnsiTheme="minorHAnsi" w:cstheme="minorHAnsi"/>
                <w:color w:val="FF0000"/>
                <w:sz w:val="22"/>
                <w:szCs w:val="22"/>
              </w:rPr>
              <w:t>2</w:t>
            </w:r>
            <w:r w:rsidR="00883571">
              <w:rPr>
                <w:rFonts w:asciiTheme="minorHAnsi" w:hAnsiTheme="minorHAnsi" w:cstheme="minorHAnsi"/>
                <w:color w:val="FF0000"/>
                <w:sz w:val="22"/>
                <w:szCs w:val="22"/>
              </w:rPr>
              <w:t xml:space="preserve">6 </w:t>
            </w:r>
            <w:r w:rsidRPr="00331C78">
              <w:rPr>
                <w:rFonts w:asciiTheme="minorHAnsi" w:hAnsiTheme="minorHAnsi" w:cstheme="minorHAnsi"/>
                <w:color w:val="FF0000"/>
                <w:sz w:val="22"/>
                <w:szCs w:val="22"/>
              </w:rPr>
              <w:t>May 2020).</w:t>
            </w:r>
          </w:p>
          <w:p w14:paraId="696F5067" w14:textId="77777777"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Disposable containers and cutlery offered with take away food</w:t>
            </w:r>
          </w:p>
          <w:p w14:paraId="6E6C72BB" w14:textId="77777777"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College Hall, the Buttery and the Café (and Café Garden) furniture has been cleared to prevent gatherings</w:t>
            </w:r>
            <w:r w:rsidRPr="00331C78">
              <w:rPr>
                <w:rFonts w:asciiTheme="minorHAnsi" w:hAnsiTheme="minorHAnsi" w:cstheme="minorHAnsi"/>
                <w:sz w:val="22"/>
                <w:szCs w:val="22"/>
              </w:rPr>
              <w:tab/>
              <w:t>and allow for social distancing in these areas when they re-open.</w:t>
            </w:r>
          </w:p>
          <w:p w14:paraId="5A5E769B" w14:textId="77777777"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A basic food shop is operating to aid the residents and staff on duty to purchase key items (also to enable those students that are shielding from having to leave the College in order to get  provisions. </w:t>
            </w:r>
          </w:p>
          <w:p w14:paraId="0BAF70E4" w14:textId="6F7C10CD" w:rsidR="00DD76E6" w:rsidRPr="00331C78" w:rsidRDefault="00DD76E6" w:rsidP="00DD76E6">
            <w:pPr>
              <w:pStyle w:val="ListParagraph"/>
              <w:numPr>
                <w:ilvl w:val="0"/>
                <w:numId w:val="30"/>
              </w:numPr>
              <w:ind w:left="321" w:hanging="321"/>
              <w:rPr>
                <w:rFonts w:asciiTheme="minorHAnsi" w:hAnsiTheme="minorHAnsi" w:cstheme="minorHAnsi"/>
                <w:sz w:val="22"/>
                <w:szCs w:val="22"/>
              </w:rPr>
            </w:pPr>
            <w:r w:rsidRPr="00331C78">
              <w:rPr>
                <w:rFonts w:asciiTheme="minorHAnsi" w:hAnsiTheme="minorHAnsi" w:cstheme="minorHAnsi"/>
                <w:sz w:val="22"/>
                <w:szCs w:val="22"/>
              </w:rPr>
              <w:t xml:space="preserve">For catering deliveries – see </w:t>
            </w:r>
            <w:r w:rsidRPr="00331C78">
              <w:rPr>
                <w:rFonts w:asciiTheme="minorHAnsi" w:hAnsiTheme="minorHAnsi" w:cstheme="minorHAnsi"/>
                <w:b/>
                <w:bCs/>
                <w:sz w:val="22"/>
                <w:szCs w:val="22"/>
              </w:rPr>
              <w:t>Deliveries</w:t>
            </w:r>
            <w:r w:rsidRPr="00331C78">
              <w:rPr>
                <w:rFonts w:asciiTheme="minorHAnsi" w:hAnsiTheme="minorHAnsi" w:cstheme="minorHAnsi"/>
                <w:sz w:val="22"/>
                <w:szCs w:val="22"/>
              </w:rPr>
              <w:t xml:space="preserve">. </w:t>
            </w:r>
          </w:p>
        </w:tc>
        <w:tc>
          <w:tcPr>
            <w:tcW w:w="709" w:type="dxa"/>
            <w:shd w:val="clear" w:color="auto" w:fill="auto"/>
          </w:tcPr>
          <w:p w14:paraId="648A8FF3" w14:textId="021D98D3" w:rsidR="00DD76E6" w:rsidRDefault="00DD76E6" w:rsidP="00DD76E6">
            <w:pPr>
              <w:jc w:val="center"/>
              <w:rPr>
                <w:b/>
                <w:sz w:val="40"/>
              </w:rPr>
            </w:pPr>
            <w:r w:rsidRPr="001B5640">
              <w:rPr>
                <w:b/>
                <w:sz w:val="40"/>
              </w:rPr>
              <w:lastRenderedPageBreak/>
              <w:t>2</w:t>
            </w:r>
          </w:p>
        </w:tc>
        <w:tc>
          <w:tcPr>
            <w:tcW w:w="709" w:type="dxa"/>
            <w:shd w:val="clear" w:color="auto" w:fill="auto"/>
          </w:tcPr>
          <w:p w14:paraId="32C1552A" w14:textId="447C8BB4" w:rsidR="00DD76E6" w:rsidRPr="001B5640" w:rsidRDefault="00DD76E6" w:rsidP="00DD76E6">
            <w:pPr>
              <w:jc w:val="center"/>
              <w:rPr>
                <w:sz w:val="18"/>
              </w:rPr>
            </w:pPr>
            <w:r w:rsidRPr="001B5640">
              <w:rPr>
                <w:sz w:val="18"/>
              </w:rPr>
              <w:t>x</w:t>
            </w:r>
            <w:r w:rsidRPr="001B5640">
              <w:rPr>
                <w:b/>
                <w:sz w:val="40"/>
              </w:rPr>
              <w:t xml:space="preserve"> 1</w:t>
            </w:r>
          </w:p>
        </w:tc>
        <w:tc>
          <w:tcPr>
            <w:tcW w:w="709" w:type="dxa"/>
            <w:shd w:val="clear" w:color="auto" w:fill="00B050"/>
          </w:tcPr>
          <w:p w14:paraId="3DECF7B6" w14:textId="790842F2" w:rsidR="00DD76E6" w:rsidRPr="001B5640" w:rsidRDefault="00DD76E6" w:rsidP="00DD76E6">
            <w:pPr>
              <w:jc w:val="center"/>
              <w:rPr>
                <w:sz w:val="18"/>
              </w:rPr>
            </w:pPr>
            <w:r w:rsidRPr="001B5640">
              <w:rPr>
                <w:sz w:val="18"/>
              </w:rPr>
              <w:t xml:space="preserve">= </w:t>
            </w:r>
            <w:r>
              <w:rPr>
                <w:sz w:val="12"/>
              </w:rPr>
              <w:t xml:space="preserve"> </w:t>
            </w:r>
            <w:r w:rsidRPr="001B5640">
              <w:rPr>
                <w:b/>
                <w:sz w:val="40"/>
              </w:rPr>
              <w:t>2</w:t>
            </w:r>
          </w:p>
        </w:tc>
        <w:tc>
          <w:tcPr>
            <w:tcW w:w="2693" w:type="dxa"/>
            <w:shd w:val="clear" w:color="auto" w:fill="auto"/>
          </w:tcPr>
          <w:p w14:paraId="2246AB59" w14:textId="6F32869E" w:rsidR="00DD76E6" w:rsidRPr="00220682" w:rsidRDefault="00DD76E6" w:rsidP="00DD76E6">
            <w:pPr>
              <w:pStyle w:val="ListParagraph"/>
              <w:numPr>
                <w:ilvl w:val="0"/>
                <w:numId w:val="42"/>
              </w:numPr>
              <w:ind w:left="312" w:hanging="284"/>
              <w:rPr>
                <w:rFonts w:asciiTheme="minorHAnsi" w:hAnsiTheme="minorHAnsi" w:cstheme="minorHAnsi"/>
                <w:color w:val="000000"/>
                <w:sz w:val="22"/>
                <w:szCs w:val="22"/>
              </w:rPr>
            </w:pPr>
            <w:r w:rsidRPr="00220682">
              <w:rPr>
                <w:rFonts w:asciiTheme="minorHAnsi" w:hAnsiTheme="minorHAnsi" w:cstheme="minorHAnsi"/>
                <w:color w:val="000000"/>
                <w:sz w:val="22"/>
                <w:szCs w:val="22"/>
              </w:rPr>
              <w:t>Longer-term, continue to review government and PHE guidance and their impact on collegiate dining norms and the re-opening of the Café.</w:t>
            </w:r>
          </w:p>
          <w:p w14:paraId="3E99FBC9" w14:textId="794A89B3" w:rsidR="00DD76E6" w:rsidRPr="00220682" w:rsidRDefault="00DD76E6" w:rsidP="00DD76E6">
            <w:pPr>
              <w:pStyle w:val="ListParagraph"/>
              <w:numPr>
                <w:ilvl w:val="0"/>
                <w:numId w:val="30"/>
              </w:numPr>
              <w:ind w:left="321" w:hanging="321"/>
              <w:rPr>
                <w:rFonts w:asciiTheme="minorHAnsi" w:hAnsiTheme="minorHAnsi" w:cstheme="minorHAnsi"/>
                <w:sz w:val="22"/>
                <w:szCs w:val="22"/>
              </w:rPr>
            </w:pPr>
            <w:r w:rsidRPr="00220682">
              <w:rPr>
                <w:rFonts w:asciiTheme="minorHAnsi" w:hAnsiTheme="minorHAnsi" w:cstheme="minorHAnsi"/>
                <w:sz w:val="22"/>
                <w:szCs w:val="22"/>
              </w:rPr>
              <w:lastRenderedPageBreak/>
              <w:t xml:space="preserve">Social distancing to be investigated in the main College kitchen as more staff return to work – the use of marked floor areas or barriers to be investigated. </w:t>
            </w:r>
          </w:p>
          <w:p w14:paraId="4B80B8E6" w14:textId="120C4363" w:rsidR="00DD76E6" w:rsidRPr="00220682" w:rsidRDefault="00DD76E6" w:rsidP="00DD76E6">
            <w:pPr>
              <w:pStyle w:val="ListParagraph"/>
              <w:numPr>
                <w:ilvl w:val="0"/>
                <w:numId w:val="30"/>
              </w:numPr>
              <w:ind w:left="321" w:hanging="321"/>
              <w:rPr>
                <w:rFonts w:asciiTheme="minorHAnsi" w:hAnsiTheme="minorHAnsi" w:cstheme="minorHAnsi"/>
                <w:sz w:val="22"/>
                <w:szCs w:val="22"/>
              </w:rPr>
            </w:pPr>
            <w:r w:rsidRPr="00220682">
              <w:rPr>
                <w:rFonts w:asciiTheme="minorHAnsi" w:hAnsiTheme="minorHAnsi" w:cstheme="minorHAnsi"/>
                <w:sz w:val="22"/>
                <w:szCs w:val="22"/>
              </w:rPr>
              <w:t>Additional plexiglass  barriers at the tills and counters (Café and Hall/Buttery) are being investigated.</w:t>
            </w:r>
          </w:p>
          <w:p w14:paraId="46E7D796" w14:textId="63DD0CAE" w:rsidR="00DD76E6" w:rsidRPr="00490317" w:rsidRDefault="00DD76E6" w:rsidP="00DD76E6">
            <w:pPr>
              <w:pStyle w:val="ListParagraph"/>
              <w:numPr>
                <w:ilvl w:val="0"/>
                <w:numId w:val="30"/>
              </w:numPr>
              <w:ind w:left="321" w:hanging="321"/>
              <w:rPr>
                <w:rFonts w:asciiTheme="minorHAnsi" w:hAnsiTheme="minorHAnsi" w:cstheme="minorHAnsi"/>
              </w:rPr>
            </w:pPr>
            <w:r w:rsidRPr="00220682">
              <w:rPr>
                <w:rFonts w:asciiTheme="minorHAnsi" w:hAnsiTheme="minorHAnsi" w:cstheme="minorHAnsi"/>
                <w:color w:val="0B0C0C"/>
                <w:sz w:val="22"/>
                <w:szCs w:val="22"/>
                <w:shd w:val="clear" w:color="auto" w:fill="FFFFFF"/>
              </w:rPr>
              <w:t>Encourage the use of contactless payments where possible.</w:t>
            </w:r>
          </w:p>
        </w:tc>
      </w:tr>
      <w:tr w:rsidR="00DD76E6" w14:paraId="373A0930" w14:textId="77777777" w:rsidTr="00DD76E6">
        <w:trPr>
          <w:trHeight w:val="385"/>
        </w:trPr>
        <w:tc>
          <w:tcPr>
            <w:tcW w:w="1275" w:type="dxa"/>
            <w:shd w:val="clear" w:color="auto" w:fill="auto"/>
          </w:tcPr>
          <w:p w14:paraId="3189870F"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lastRenderedPageBreak/>
              <w:t>Spread of COVID-19</w:t>
            </w:r>
          </w:p>
          <w:p w14:paraId="735DF9AA" w14:textId="5F5698CF" w:rsidR="00DD76E6" w:rsidRPr="00331C78" w:rsidRDefault="00DD76E6" w:rsidP="00DD76E6">
            <w:pPr>
              <w:rPr>
                <w:rFonts w:asciiTheme="minorHAnsi" w:hAnsiTheme="minorHAnsi" w:cstheme="minorHAnsi"/>
                <w:sz w:val="22"/>
                <w:szCs w:val="22"/>
              </w:rPr>
            </w:pPr>
          </w:p>
        </w:tc>
        <w:tc>
          <w:tcPr>
            <w:tcW w:w="1423" w:type="dxa"/>
          </w:tcPr>
          <w:p w14:paraId="04F7ABF7" w14:textId="77777777" w:rsidR="00440A9B"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Shared equipment/</w:t>
            </w:r>
          </w:p>
          <w:p w14:paraId="15C27A79" w14:textId="42CE71FC"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tools</w:t>
            </w:r>
          </w:p>
        </w:tc>
        <w:tc>
          <w:tcPr>
            <w:tcW w:w="1843" w:type="dxa"/>
            <w:shd w:val="clear" w:color="auto" w:fill="auto"/>
          </w:tcPr>
          <w:p w14:paraId="773FE12C" w14:textId="2FB81B4F"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All staff that have to share</w:t>
            </w:r>
            <w:r w:rsidR="00440A9B">
              <w:rPr>
                <w:rFonts w:asciiTheme="minorHAnsi" w:hAnsiTheme="minorHAnsi" w:cstheme="minorHAnsi"/>
                <w:sz w:val="22"/>
                <w:szCs w:val="22"/>
              </w:rPr>
              <w:t xml:space="preserve"> </w:t>
            </w:r>
            <w:r w:rsidRPr="00331C78">
              <w:rPr>
                <w:rFonts w:asciiTheme="minorHAnsi" w:hAnsiTheme="minorHAnsi" w:cstheme="minorHAnsi"/>
                <w:sz w:val="22"/>
                <w:szCs w:val="22"/>
              </w:rPr>
              <w:lastRenderedPageBreak/>
              <w:t>equipment / tools.</w:t>
            </w:r>
          </w:p>
        </w:tc>
        <w:tc>
          <w:tcPr>
            <w:tcW w:w="5811" w:type="dxa"/>
            <w:shd w:val="clear" w:color="auto" w:fill="auto"/>
          </w:tcPr>
          <w:p w14:paraId="0BCBC04C" w14:textId="77777777" w:rsidR="00DD76E6" w:rsidRPr="00331C78" w:rsidRDefault="00DD76E6" w:rsidP="00DD76E6">
            <w:pPr>
              <w:pStyle w:val="ListParagraph"/>
              <w:numPr>
                <w:ilvl w:val="0"/>
                <w:numId w:val="24"/>
              </w:numPr>
              <w:ind w:left="318" w:hanging="318"/>
              <w:rPr>
                <w:rFonts w:asciiTheme="minorHAnsi" w:hAnsiTheme="minorHAnsi" w:cstheme="minorHAnsi"/>
                <w:sz w:val="22"/>
                <w:szCs w:val="22"/>
              </w:rPr>
            </w:pPr>
            <w:r w:rsidRPr="00331C78">
              <w:rPr>
                <w:rFonts w:asciiTheme="minorHAnsi" w:hAnsiTheme="minorHAnsi" w:cstheme="minorHAnsi"/>
                <w:sz w:val="22"/>
                <w:szCs w:val="22"/>
              </w:rPr>
              <w:lastRenderedPageBreak/>
              <w:t>Shared tools and equipment to be cleaned after each use to minimise the spread of the virus, with special attention to keyboards, fixed phone handsets and printer keypads.</w:t>
            </w:r>
          </w:p>
          <w:p w14:paraId="18AFA747" w14:textId="7ED9FCFF" w:rsidR="00DD76E6" w:rsidRPr="00331C78" w:rsidRDefault="00DD76E6" w:rsidP="00DD76E6">
            <w:pPr>
              <w:pStyle w:val="ListParagraph"/>
              <w:numPr>
                <w:ilvl w:val="0"/>
                <w:numId w:val="24"/>
              </w:numPr>
              <w:ind w:left="318" w:hanging="318"/>
              <w:rPr>
                <w:rFonts w:asciiTheme="minorHAnsi" w:hAnsiTheme="minorHAnsi" w:cstheme="minorHAnsi"/>
                <w:sz w:val="22"/>
                <w:szCs w:val="22"/>
              </w:rPr>
            </w:pPr>
            <w:r w:rsidRPr="00331C78">
              <w:rPr>
                <w:rFonts w:asciiTheme="minorHAnsi" w:hAnsiTheme="minorHAnsi" w:cstheme="minorHAnsi"/>
                <w:sz w:val="22"/>
                <w:szCs w:val="22"/>
              </w:rPr>
              <w:lastRenderedPageBreak/>
              <w:t>Mobile phones noted to be major hand/mouth contact risk – use should not be shared.</w:t>
            </w:r>
          </w:p>
        </w:tc>
        <w:tc>
          <w:tcPr>
            <w:tcW w:w="709" w:type="dxa"/>
            <w:shd w:val="clear" w:color="auto" w:fill="auto"/>
          </w:tcPr>
          <w:p w14:paraId="25B10FE8" w14:textId="214DC0A3" w:rsidR="00DD76E6" w:rsidRPr="001B5640" w:rsidRDefault="00DD76E6" w:rsidP="00DD76E6">
            <w:pPr>
              <w:jc w:val="center"/>
              <w:rPr>
                <w:b/>
                <w:sz w:val="40"/>
              </w:rPr>
            </w:pPr>
            <w:r>
              <w:rPr>
                <w:b/>
                <w:sz w:val="40"/>
              </w:rPr>
              <w:lastRenderedPageBreak/>
              <w:t>1</w:t>
            </w:r>
          </w:p>
        </w:tc>
        <w:tc>
          <w:tcPr>
            <w:tcW w:w="709" w:type="dxa"/>
            <w:shd w:val="clear" w:color="auto" w:fill="auto"/>
          </w:tcPr>
          <w:p w14:paraId="14BC0B34" w14:textId="19E99E54" w:rsidR="00DD76E6" w:rsidRPr="001B5640" w:rsidRDefault="00DD76E6" w:rsidP="00DD76E6">
            <w:pPr>
              <w:rPr>
                <w:b/>
                <w:sz w:val="40"/>
              </w:rPr>
            </w:pPr>
            <w:r w:rsidRPr="001B5640">
              <w:rPr>
                <w:sz w:val="18"/>
              </w:rPr>
              <w:t>x</w:t>
            </w:r>
            <w:r>
              <w:rPr>
                <w:b/>
                <w:sz w:val="40"/>
              </w:rPr>
              <w:t xml:space="preserve"> 3</w:t>
            </w:r>
          </w:p>
        </w:tc>
        <w:tc>
          <w:tcPr>
            <w:tcW w:w="709" w:type="dxa"/>
            <w:shd w:val="clear" w:color="auto" w:fill="FFFF00"/>
          </w:tcPr>
          <w:p w14:paraId="0D068E27" w14:textId="1D756206" w:rsidR="00DD76E6" w:rsidRPr="001B5640" w:rsidRDefault="00DD76E6" w:rsidP="00DD76E6">
            <w:pPr>
              <w:rPr>
                <w:b/>
                <w:sz w:val="40"/>
              </w:rPr>
            </w:pPr>
            <w:r w:rsidRPr="001B5640">
              <w:rPr>
                <w:sz w:val="18"/>
              </w:rPr>
              <w:t>=</w:t>
            </w:r>
            <w:r>
              <w:rPr>
                <w:sz w:val="18"/>
              </w:rPr>
              <w:t xml:space="preserve"> </w:t>
            </w:r>
            <w:r>
              <w:rPr>
                <w:b/>
                <w:sz w:val="40"/>
              </w:rPr>
              <w:t>3</w:t>
            </w:r>
          </w:p>
        </w:tc>
        <w:tc>
          <w:tcPr>
            <w:tcW w:w="2693" w:type="dxa"/>
            <w:shd w:val="clear" w:color="auto" w:fill="auto"/>
          </w:tcPr>
          <w:p w14:paraId="4F8833DA" w14:textId="749CD2F8" w:rsidR="00DD76E6" w:rsidRPr="00812B41" w:rsidRDefault="00DD76E6" w:rsidP="00DD76E6"/>
        </w:tc>
      </w:tr>
      <w:tr w:rsidR="00DD76E6" w14:paraId="0FA0DEFD" w14:textId="77777777" w:rsidTr="00DD76E6">
        <w:trPr>
          <w:trHeight w:val="1420"/>
        </w:trPr>
        <w:tc>
          <w:tcPr>
            <w:tcW w:w="1275" w:type="dxa"/>
            <w:shd w:val="clear" w:color="auto" w:fill="auto"/>
          </w:tcPr>
          <w:p w14:paraId="11A1D788"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4ECA7800" w14:textId="12023891" w:rsidR="00DD76E6" w:rsidRPr="00331C78" w:rsidRDefault="00DD76E6" w:rsidP="00DD76E6">
            <w:pPr>
              <w:rPr>
                <w:rFonts w:asciiTheme="minorHAnsi" w:hAnsiTheme="minorHAnsi" w:cstheme="minorHAnsi"/>
                <w:sz w:val="22"/>
                <w:szCs w:val="22"/>
              </w:rPr>
            </w:pPr>
          </w:p>
        </w:tc>
        <w:tc>
          <w:tcPr>
            <w:tcW w:w="1423" w:type="dxa"/>
          </w:tcPr>
          <w:p w14:paraId="3AEEA543" w14:textId="7A40CC4B"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Shared office areas</w:t>
            </w:r>
          </w:p>
        </w:tc>
        <w:tc>
          <w:tcPr>
            <w:tcW w:w="1843" w:type="dxa"/>
            <w:shd w:val="clear" w:color="auto" w:fill="auto"/>
          </w:tcPr>
          <w:p w14:paraId="55D93020" w14:textId="60E13658" w:rsidR="00DD76E6"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academics and staff that have to share office or work areas. </w:t>
            </w:r>
          </w:p>
          <w:p w14:paraId="486A8A0A" w14:textId="729F6FF5" w:rsidR="00DD76E6" w:rsidRPr="00CE3577" w:rsidRDefault="00DD76E6" w:rsidP="00DD76E6">
            <w:pPr>
              <w:rPr>
                <w:rFonts w:ascii="Calibri" w:hAnsi="Calibri" w:cs="Calibri"/>
                <w:color w:val="FF0000"/>
                <w:sz w:val="18"/>
                <w:szCs w:val="18"/>
              </w:rPr>
            </w:pPr>
            <w:r w:rsidRPr="007B0AF8">
              <w:rPr>
                <w:rFonts w:ascii="Calibri" w:hAnsi="Calibri" w:cs="Calibri"/>
                <w:color w:val="FF0000"/>
                <w:sz w:val="18"/>
                <w:szCs w:val="18"/>
              </w:rPr>
              <w:t>Currently the College is closed and not open to any visitors or guests with limited key workers on site each day (2</w:t>
            </w:r>
            <w:r w:rsidR="00883571">
              <w:rPr>
                <w:rFonts w:ascii="Calibri" w:hAnsi="Calibri" w:cs="Calibri"/>
                <w:color w:val="FF0000"/>
                <w:sz w:val="18"/>
                <w:szCs w:val="18"/>
              </w:rPr>
              <w:t>6</w:t>
            </w:r>
            <w:r w:rsidRPr="007B0AF8">
              <w:rPr>
                <w:rFonts w:ascii="Calibri" w:hAnsi="Calibri" w:cs="Calibri"/>
                <w:color w:val="FF0000"/>
                <w:sz w:val="18"/>
                <w:szCs w:val="18"/>
              </w:rPr>
              <w:t xml:space="preserve"> May 2020)</w:t>
            </w:r>
          </w:p>
        </w:tc>
        <w:tc>
          <w:tcPr>
            <w:tcW w:w="5811" w:type="dxa"/>
            <w:shd w:val="clear" w:color="auto" w:fill="auto"/>
          </w:tcPr>
          <w:p w14:paraId="5893A217"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Continue with remote working where possible. </w:t>
            </w:r>
          </w:p>
          <w:p w14:paraId="02C54587" w14:textId="08D7B0C8"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Continue with new shift patterns to avoid cross-over between individuals.</w:t>
            </w:r>
          </w:p>
          <w:p w14:paraId="7C39A0C5"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Introduce a self-cleaning regime for those that have to share a space (provide antibacterial wipes/spray as required). </w:t>
            </w:r>
          </w:p>
          <w:p w14:paraId="0CB4445F" w14:textId="35123272"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Clear signage with guidance needed. </w:t>
            </w:r>
          </w:p>
        </w:tc>
        <w:tc>
          <w:tcPr>
            <w:tcW w:w="709" w:type="dxa"/>
            <w:shd w:val="clear" w:color="auto" w:fill="auto"/>
          </w:tcPr>
          <w:p w14:paraId="7AAF9E4A" w14:textId="0A0ED7D9" w:rsidR="00DD76E6" w:rsidRPr="001B5640" w:rsidRDefault="00DD76E6" w:rsidP="00DD76E6">
            <w:pPr>
              <w:jc w:val="center"/>
              <w:rPr>
                <w:b/>
                <w:sz w:val="40"/>
              </w:rPr>
            </w:pPr>
            <w:r>
              <w:rPr>
                <w:b/>
                <w:sz w:val="40"/>
              </w:rPr>
              <w:t>1</w:t>
            </w:r>
          </w:p>
        </w:tc>
        <w:tc>
          <w:tcPr>
            <w:tcW w:w="709" w:type="dxa"/>
            <w:shd w:val="clear" w:color="auto" w:fill="auto"/>
          </w:tcPr>
          <w:p w14:paraId="3E587C69" w14:textId="767B5840" w:rsidR="00DD76E6" w:rsidRPr="001B5640" w:rsidRDefault="00DD76E6" w:rsidP="00DD76E6">
            <w:pPr>
              <w:jc w:val="center"/>
              <w:rPr>
                <w:b/>
                <w:sz w:val="40"/>
              </w:rPr>
            </w:pPr>
            <w:r w:rsidRPr="001B5640">
              <w:rPr>
                <w:sz w:val="18"/>
              </w:rPr>
              <w:t>x</w:t>
            </w:r>
            <w:r>
              <w:rPr>
                <w:b/>
                <w:sz w:val="40"/>
              </w:rPr>
              <w:t xml:space="preserve"> 3</w:t>
            </w:r>
          </w:p>
        </w:tc>
        <w:tc>
          <w:tcPr>
            <w:tcW w:w="709" w:type="dxa"/>
            <w:shd w:val="clear" w:color="auto" w:fill="FFFF00"/>
          </w:tcPr>
          <w:p w14:paraId="63A9A7FA" w14:textId="74F586D5" w:rsidR="00DD76E6" w:rsidRPr="001B5640" w:rsidRDefault="00DD76E6" w:rsidP="00DD76E6">
            <w:pPr>
              <w:jc w:val="center"/>
              <w:rPr>
                <w:b/>
                <w:sz w:val="40"/>
              </w:rPr>
            </w:pPr>
            <w:r w:rsidRPr="001B5640">
              <w:rPr>
                <w:sz w:val="18"/>
              </w:rPr>
              <w:t>=</w:t>
            </w:r>
            <w:r>
              <w:rPr>
                <w:sz w:val="18"/>
              </w:rPr>
              <w:t xml:space="preserve"> </w:t>
            </w:r>
            <w:r>
              <w:rPr>
                <w:b/>
                <w:sz w:val="40"/>
              </w:rPr>
              <w:t>3</w:t>
            </w:r>
          </w:p>
        </w:tc>
        <w:tc>
          <w:tcPr>
            <w:tcW w:w="2693" w:type="dxa"/>
            <w:shd w:val="clear" w:color="auto" w:fill="auto"/>
          </w:tcPr>
          <w:p w14:paraId="7E9E07DF" w14:textId="32040F77"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Installing high level barriers (on top of the fabric desk dividers) in shared offices and change positioning of desks if possible (to avoid face to face) if home working and alternative shift rota patterns are not possible.</w:t>
            </w:r>
          </w:p>
        </w:tc>
      </w:tr>
      <w:tr w:rsidR="00DD76E6" w14:paraId="51813765" w14:textId="77777777" w:rsidTr="00883571">
        <w:trPr>
          <w:trHeight w:val="557"/>
        </w:trPr>
        <w:tc>
          <w:tcPr>
            <w:tcW w:w="1275" w:type="dxa"/>
            <w:shd w:val="clear" w:color="auto" w:fill="auto"/>
          </w:tcPr>
          <w:p w14:paraId="5F3CA555" w14:textId="4D3F721A" w:rsidR="00DD76E6" w:rsidRPr="00883571" w:rsidRDefault="00DD76E6" w:rsidP="00DD76E6">
            <w:pPr>
              <w:rPr>
                <w:rFonts w:ascii="Calibri" w:hAnsi="Calibri" w:cs="Calibri"/>
                <w:sz w:val="22"/>
                <w:szCs w:val="22"/>
              </w:rPr>
            </w:pPr>
            <w:r w:rsidRPr="00331C78">
              <w:rPr>
                <w:rFonts w:ascii="Calibri" w:hAnsi="Calibri" w:cs="Calibri"/>
                <w:sz w:val="22"/>
                <w:szCs w:val="22"/>
              </w:rPr>
              <w:t>Spread of COVID-19</w:t>
            </w:r>
          </w:p>
        </w:tc>
        <w:tc>
          <w:tcPr>
            <w:tcW w:w="1423" w:type="dxa"/>
          </w:tcPr>
          <w:p w14:paraId="6631111E" w14:textId="20DA04CB"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Teaching and Supervising in offices</w:t>
            </w:r>
          </w:p>
        </w:tc>
        <w:tc>
          <w:tcPr>
            <w:tcW w:w="1843" w:type="dxa"/>
            <w:shd w:val="clear" w:color="auto" w:fill="auto"/>
          </w:tcPr>
          <w:p w14:paraId="076C13CD" w14:textId="7046C64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All academics that supervise on the College site, either in their office, and those being taught in supervision or meeting rooms.</w:t>
            </w:r>
          </w:p>
          <w:p w14:paraId="340F5E81" w14:textId="6ADD4BC2" w:rsidR="00DD76E6" w:rsidRPr="007B0AF8" w:rsidRDefault="00DD76E6" w:rsidP="00DD76E6">
            <w:pPr>
              <w:rPr>
                <w:rFonts w:ascii="Calibri" w:hAnsi="Calibri" w:cs="Calibri"/>
                <w:color w:val="FF0000"/>
                <w:sz w:val="18"/>
                <w:szCs w:val="18"/>
              </w:rPr>
            </w:pPr>
            <w:r w:rsidRPr="007B0AF8">
              <w:rPr>
                <w:rFonts w:ascii="Calibri" w:hAnsi="Calibri" w:cs="Calibri"/>
                <w:color w:val="FF0000"/>
                <w:sz w:val="18"/>
                <w:szCs w:val="18"/>
              </w:rPr>
              <w:t>Currently the College is closed and not open to any visitors or guests with limited key workers on site each day (2</w:t>
            </w:r>
            <w:r w:rsidR="00883571">
              <w:rPr>
                <w:rFonts w:ascii="Calibri" w:hAnsi="Calibri" w:cs="Calibri"/>
                <w:color w:val="FF0000"/>
                <w:sz w:val="18"/>
                <w:szCs w:val="18"/>
              </w:rPr>
              <w:t xml:space="preserve">6 </w:t>
            </w:r>
            <w:r w:rsidRPr="007B0AF8">
              <w:rPr>
                <w:rFonts w:ascii="Calibri" w:hAnsi="Calibri" w:cs="Calibri"/>
                <w:color w:val="FF0000"/>
                <w:sz w:val="18"/>
                <w:szCs w:val="18"/>
              </w:rPr>
              <w:t>May 2020)</w:t>
            </w:r>
          </w:p>
          <w:p w14:paraId="349F9E1F" w14:textId="5A97AA46" w:rsidR="00DD76E6" w:rsidRPr="00331C78" w:rsidRDefault="00DD76E6" w:rsidP="00DD76E6">
            <w:pPr>
              <w:rPr>
                <w:rFonts w:asciiTheme="minorHAnsi" w:hAnsiTheme="minorHAnsi" w:cstheme="minorHAnsi"/>
                <w:sz w:val="22"/>
                <w:szCs w:val="22"/>
              </w:rPr>
            </w:pPr>
          </w:p>
        </w:tc>
        <w:tc>
          <w:tcPr>
            <w:tcW w:w="5811" w:type="dxa"/>
            <w:shd w:val="clear" w:color="auto" w:fill="auto"/>
          </w:tcPr>
          <w:p w14:paraId="29DA0F84" w14:textId="12126E2C"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Reconfigure the seating and tables (where possible) to maintain 2m social distance spacing and reduce face-to face interactions. (Contact the Head HK to assist).</w:t>
            </w:r>
          </w:p>
          <w:p w14:paraId="68195098" w14:textId="11728878"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If people are supervising more people than can be accommodated 2m apart in a room, a larger supervision or meeting room should be booked.</w:t>
            </w:r>
          </w:p>
          <w:p w14:paraId="2D921518" w14:textId="71EA2F91"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Provide hand sanitiser in offices.</w:t>
            </w:r>
          </w:p>
          <w:p w14:paraId="1E3E8669" w14:textId="2F27AA70"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Holding meetings in well-ventilated rooms whenever possible (open windows, even if the heating is on, as there is evidence that ventilation is important). </w:t>
            </w:r>
          </w:p>
          <w:p w14:paraId="00274BD6"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Do not use personal fans which would accelerate expelled air towards other people.</w:t>
            </w:r>
          </w:p>
          <w:p w14:paraId="3006BAE3"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Consider asking your students to wear masks for in-person meetings, but if you do this, the advice is that you also wear a mask.  Non-medical masks protect other people from you rather than protecting you from other people.  </w:t>
            </w:r>
          </w:p>
          <w:p w14:paraId="6A81E8D8" w14:textId="3039772D"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Arrange meetings and supervisions in such a way that they can be rapidly moved onto Zoom or another video package in case you or one of the students gets symptoms of a cold or anything which might turn out to be COVID-19. </w:t>
            </w:r>
          </w:p>
        </w:tc>
        <w:tc>
          <w:tcPr>
            <w:tcW w:w="709" w:type="dxa"/>
            <w:shd w:val="clear" w:color="auto" w:fill="auto"/>
          </w:tcPr>
          <w:p w14:paraId="14CEA1A7" w14:textId="40E3FC05" w:rsidR="00DD76E6" w:rsidRDefault="00DD76E6" w:rsidP="00DD76E6">
            <w:pPr>
              <w:jc w:val="center"/>
              <w:rPr>
                <w:b/>
                <w:sz w:val="40"/>
              </w:rPr>
            </w:pPr>
            <w:r>
              <w:rPr>
                <w:b/>
                <w:sz w:val="40"/>
              </w:rPr>
              <w:t>1</w:t>
            </w:r>
          </w:p>
        </w:tc>
        <w:tc>
          <w:tcPr>
            <w:tcW w:w="709" w:type="dxa"/>
            <w:shd w:val="clear" w:color="auto" w:fill="auto"/>
          </w:tcPr>
          <w:p w14:paraId="561C4ED2" w14:textId="05481EB1"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1708AF40" w14:textId="3ACE1BBB"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4337DF60" w14:textId="19270B99"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If an academic regularly has students queuing outside of their office, the College may need to mark the area outside the room with tape to indicate 2 m social distancing.</w:t>
            </w:r>
          </w:p>
        </w:tc>
      </w:tr>
      <w:tr w:rsidR="00DD76E6" w14:paraId="7DBF9B25" w14:textId="77777777" w:rsidTr="00DD76E6">
        <w:trPr>
          <w:trHeight w:val="1420"/>
        </w:trPr>
        <w:tc>
          <w:tcPr>
            <w:tcW w:w="1275" w:type="dxa"/>
            <w:shd w:val="clear" w:color="auto" w:fill="auto"/>
          </w:tcPr>
          <w:p w14:paraId="05F3518D"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lastRenderedPageBreak/>
              <w:t>Spread of COVID-19</w:t>
            </w:r>
          </w:p>
          <w:p w14:paraId="775CF978" w14:textId="734A56DD" w:rsidR="00DD76E6" w:rsidRPr="00331C78" w:rsidRDefault="00DD76E6" w:rsidP="00DD76E6">
            <w:pPr>
              <w:rPr>
                <w:rFonts w:asciiTheme="minorHAnsi" w:hAnsiTheme="minorHAnsi" w:cstheme="minorHAnsi"/>
                <w:sz w:val="22"/>
                <w:szCs w:val="22"/>
              </w:rPr>
            </w:pPr>
          </w:p>
        </w:tc>
        <w:tc>
          <w:tcPr>
            <w:tcW w:w="1423" w:type="dxa"/>
          </w:tcPr>
          <w:p w14:paraId="2AB5DD05" w14:textId="1ADEE029"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Shared staff tearooms</w:t>
            </w:r>
          </w:p>
        </w:tc>
        <w:tc>
          <w:tcPr>
            <w:tcW w:w="1843" w:type="dxa"/>
            <w:shd w:val="clear" w:color="auto" w:fill="auto"/>
          </w:tcPr>
          <w:p w14:paraId="58635BF7" w14:textId="036A93D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All staff that have to share a tearoom.</w:t>
            </w:r>
          </w:p>
          <w:p w14:paraId="44DB7810" w14:textId="77777777" w:rsidR="00DD76E6" w:rsidRPr="00331C78" w:rsidRDefault="00DD76E6" w:rsidP="00DD76E6">
            <w:pPr>
              <w:rPr>
                <w:rFonts w:asciiTheme="minorHAnsi" w:hAnsiTheme="minorHAnsi" w:cstheme="minorHAnsi"/>
                <w:sz w:val="22"/>
                <w:szCs w:val="22"/>
              </w:rPr>
            </w:pPr>
          </w:p>
        </w:tc>
        <w:tc>
          <w:tcPr>
            <w:tcW w:w="5811" w:type="dxa"/>
            <w:shd w:val="clear" w:color="auto" w:fill="auto"/>
          </w:tcPr>
          <w:p w14:paraId="1EFB84E8" w14:textId="1E55F228"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Stagger start and end times and tea break periods to avoid large numbers of people being in the same area at the same time.</w:t>
            </w:r>
          </w:p>
          <w:p w14:paraId="7CD4E8D1" w14:textId="5FE994BA"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Maximum numbers to be posted on the door to each room to ensure social distancing is maintained.</w:t>
            </w:r>
          </w:p>
          <w:p w14:paraId="0EF493FD"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Reconfigure the seating and tables (where possible) to maintain spacing and reduce face-to face interactions. </w:t>
            </w:r>
          </w:p>
          <w:p w14:paraId="2E65BF83" w14:textId="7683B926"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Provide hand sanitiser in meeting rooms.</w:t>
            </w:r>
          </w:p>
          <w:p w14:paraId="3299E73D" w14:textId="04A292E4"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Holding staff meetings outdoors or in well-ventilated rooms whenever possible.</w:t>
            </w:r>
          </w:p>
        </w:tc>
        <w:tc>
          <w:tcPr>
            <w:tcW w:w="709" w:type="dxa"/>
            <w:shd w:val="clear" w:color="auto" w:fill="auto"/>
          </w:tcPr>
          <w:p w14:paraId="5548D870" w14:textId="43F0CD9C" w:rsidR="00DD76E6" w:rsidRDefault="00DD76E6" w:rsidP="00DD76E6">
            <w:pPr>
              <w:jc w:val="center"/>
              <w:rPr>
                <w:b/>
                <w:sz w:val="40"/>
              </w:rPr>
            </w:pPr>
            <w:r>
              <w:rPr>
                <w:b/>
                <w:sz w:val="40"/>
              </w:rPr>
              <w:t>1</w:t>
            </w:r>
          </w:p>
        </w:tc>
        <w:tc>
          <w:tcPr>
            <w:tcW w:w="709" w:type="dxa"/>
            <w:shd w:val="clear" w:color="auto" w:fill="auto"/>
          </w:tcPr>
          <w:p w14:paraId="66A43340" w14:textId="080CA820"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444F140A" w14:textId="689A8DEB"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28C08BCA" w14:textId="77777777" w:rsidR="00DD76E6" w:rsidRDefault="00DD76E6" w:rsidP="00DD76E6"/>
        </w:tc>
      </w:tr>
      <w:tr w:rsidR="00DD76E6" w14:paraId="28091946" w14:textId="77777777" w:rsidTr="00DD76E6">
        <w:trPr>
          <w:trHeight w:val="1420"/>
        </w:trPr>
        <w:tc>
          <w:tcPr>
            <w:tcW w:w="1275" w:type="dxa"/>
            <w:shd w:val="clear" w:color="auto" w:fill="auto"/>
          </w:tcPr>
          <w:p w14:paraId="38273B9A"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33417A06" w14:textId="29568DAC" w:rsidR="00DD76E6" w:rsidRPr="00331C78" w:rsidRDefault="00DD76E6" w:rsidP="00DD76E6">
            <w:pPr>
              <w:rPr>
                <w:rFonts w:asciiTheme="minorHAnsi" w:hAnsiTheme="minorHAnsi" w:cstheme="minorHAnsi"/>
                <w:sz w:val="22"/>
                <w:szCs w:val="22"/>
              </w:rPr>
            </w:pPr>
          </w:p>
        </w:tc>
        <w:tc>
          <w:tcPr>
            <w:tcW w:w="1423" w:type="dxa"/>
          </w:tcPr>
          <w:p w14:paraId="228F666A" w14:textId="6D88E788"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Use of Meeting Rooms, Supervision Rooms and social areas (for example, the JCRs, the MCR and the SCR).</w:t>
            </w:r>
          </w:p>
        </w:tc>
        <w:tc>
          <w:tcPr>
            <w:tcW w:w="1843" w:type="dxa"/>
            <w:shd w:val="clear" w:color="auto" w:fill="auto"/>
          </w:tcPr>
          <w:p w14:paraId="13A2776A" w14:textId="1DECDAB7" w:rsidR="00DD76E6"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All people who are resident.  Staff, Fellows, SMs and visitors that are allowed to enter these areas.</w:t>
            </w:r>
          </w:p>
          <w:p w14:paraId="71F31743" w14:textId="46BD4B69" w:rsidR="00DD76E6" w:rsidRPr="00883571" w:rsidRDefault="00DD76E6" w:rsidP="00DD76E6">
            <w:pPr>
              <w:rPr>
                <w:rFonts w:ascii="Calibri" w:hAnsi="Calibri" w:cs="Calibri"/>
                <w:color w:val="FF0000"/>
                <w:sz w:val="18"/>
                <w:szCs w:val="18"/>
              </w:rPr>
            </w:pPr>
            <w:r w:rsidRPr="007B0AF8">
              <w:rPr>
                <w:rFonts w:ascii="Calibri" w:hAnsi="Calibri" w:cs="Calibri"/>
                <w:color w:val="FF0000"/>
                <w:sz w:val="18"/>
                <w:szCs w:val="18"/>
              </w:rPr>
              <w:t>Currently the College is closed and not open to any visitors or guests with limited key workers on site each day (2</w:t>
            </w:r>
            <w:r w:rsidR="00883571">
              <w:rPr>
                <w:rFonts w:ascii="Calibri" w:hAnsi="Calibri" w:cs="Calibri"/>
                <w:color w:val="FF0000"/>
                <w:sz w:val="18"/>
                <w:szCs w:val="18"/>
              </w:rPr>
              <w:t>6</w:t>
            </w:r>
            <w:r w:rsidRPr="007B0AF8">
              <w:rPr>
                <w:rFonts w:ascii="Calibri" w:hAnsi="Calibri" w:cs="Calibri"/>
                <w:color w:val="FF0000"/>
                <w:sz w:val="18"/>
                <w:szCs w:val="18"/>
              </w:rPr>
              <w:t xml:space="preserve"> May 2020)</w:t>
            </w:r>
          </w:p>
        </w:tc>
        <w:tc>
          <w:tcPr>
            <w:tcW w:w="5811" w:type="dxa"/>
            <w:shd w:val="clear" w:color="auto" w:fill="auto"/>
          </w:tcPr>
          <w:p w14:paraId="7B307135"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Maximum numbers to be posted on the door to each room to ensure social distancing is maintained.</w:t>
            </w:r>
          </w:p>
          <w:p w14:paraId="4C8389C2" w14:textId="7FC6A303"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Reconfigure the seating and tables (where possible) to maintain spacing and reduce face-to face interactions. </w:t>
            </w:r>
          </w:p>
          <w:p w14:paraId="0925B0BD" w14:textId="05F9EEF2"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Only absolutely necessary participants should attend meetings and should maintain 2m separation throughout.</w:t>
            </w:r>
          </w:p>
          <w:p w14:paraId="0F235B08"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Avoiding transmission during meetings, for example, avoid sharing pens and or other objects.</w:t>
            </w:r>
          </w:p>
          <w:p w14:paraId="18A2E930" w14:textId="0B2B2AB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Provide hand sanitiser in meeting rooms.</w:t>
            </w:r>
          </w:p>
          <w:p w14:paraId="054A590A" w14:textId="77777777"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Holding meetings outdoors or in well-ventilated rooms whenever possible.</w:t>
            </w:r>
          </w:p>
          <w:p w14:paraId="15D05270" w14:textId="498E4BF1" w:rsidR="00DD76E6" w:rsidRPr="00331C78" w:rsidRDefault="00DD76E6" w:rsidP="00DD76E6">
            <w:pPr>
              <w:pStyle w:val="ListParagraph"/>
              <w:numPr>
                <w:ilvl w:val="0"/>
                <w:numId w:val="25"/>
              </w:numPr>
              <w:ind w:left="313" w:hanging="313"/>
              <w:rPr>
                <w:rFonts w:asciiTheme="minorHAnsi" w:hAnsiTheme="minorHAnsi" w:cstheme="minorHAnsi"/>
                <w:sz w:val="22"/>
                <w:szCs w:val="22"/>
              </w:rPr>
            </w:pPr>
            <w:r w:rsidRPr="00331C78">
              <w:rPr>
                <w:rFonts w:asciiTheme="minorHAnsi" w:hAnsiTheme="minorHAnsi" w:cstheme="minorHAnsi"/>
                <w:sz w:val="22"/>
                <w:szCs w:val="22"/>
              </w:rPr>
              <w:t>Using remote working tools to avoid in-person meetings.</w:t>
            </w:r>
          </w:p>
        </w:tc>
        <w:tc>
          <w:tcPr>
            <w:tcW w:w="709" w:type="dxa"/>
            <w:shd w:val="clear" w:color="auto" w:fill="auto"/>
          </w:tcPr>
          <w:p w14:paraId="73F75825" w14:textId="1956AF6C" w:rsidR="00DD76E6" w:rsidRDefault="00DD76E6" w:rsidP="00DD76E6">
            <w:pPr>
              <w:jc w:val="center"/>
              <w:rPr>
                <w:b/>
                <w:sz w:val="40"/>
              </w:rPr>
            </w:pPr>
            <w:r>
              <w:rPr>
                <w:b/>
                <w:sz w:val="40"/>
              </w:rPr>
              <w:t>1</w:t>
            </w:r>
          </w:p>
        </w:tc>
        <w:tc>
          <w:tcPr>
            <w:tcW w:w="709" w:type="dxa"/>
            <w:shd w:val="clear" w:color="auto" w:fill="auto"/>
          </w:tcPr>
          <w:p w14:paraId="72FD6BE4" w14:textId="328043C8"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7F20EBC2" w14:textId="2AB516EC"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2D015AE7" w14:textId="5CB04547" w:rsidR="00DD76E6" w:rsidRPr="00220682"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For areas where regular meetings take place, use floor signage to help people maintain social distancing.</w:t>
            </w:r>
          </w:p>
        </w:tc>
      </w:tr>
      <w:tr w:rsidR="00DD76E6" w14:paraId="553A5365" w14:textId="77777777" w:rsidTr="00DD76E6">
        <w:trPr>
          <w:trHeight w:val="1420"/>
        </w:trPr>
        <w:tc>
          <w:tcPr>
            <w:tcW w:w="1275" w:type="dxa"/>
            <w:shd w:val="clear" w:color="auto" w:fill="auto"/>
          </w:tcPr>
          <w:p w14:paraId="2948CFE8"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1283CAB0" w14:textId="270EDEE1" w:rsidR="00DD76E6" w:rsidRPr="00331C78" w:rsidRDefault="00DD76E6" w:rsidP="00DD76E6">
            <w:pPr>
              <w:rPr>
                <w:rFonts w:asciiTheme="minorHAnsi" w:hAnsiTheme="minorHAnsi" w:cstheme="minorHAnsi"/>
                <w:sz w:val="22"/>
                <w:szCs w:val="22"/>
              </w:rPr>
            </w:pPr>
          </w:p>
        </w:tc>
        <w:tc>
          <w:tcPr>
            <w:tcW w:w="1423" w:type="dxa"/>
          </w:tcPr>
          <w:p w14:paraId="4FBFB363" w14:textId="4A5E509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First aid</w:t>
            </w:r>
            <w:r>
              <w:rPr>
                <w:rFonts w:asciiTheme="minorHAnsi" w:hAnsiTheme="minorHAnsi" w:cstheme="minorHAnsi"/>
                <w:sz w:val="22"/>
                <w:szCs w:val="22"/>
              </w:rPr>
              <w:t xml:space="preserve"> provision</w:t>
            </w:r>
          </w:p>
        </w:tc>
        <w:tc>
          <w:tcPr>
            <w:tcW w:w="1843" w:type="dxa"/>
            <w:shd w:val="clear" w:color="auto" w:fill="auto"/>
          </w:tcPr>
          <w:p w14:paraId="6237FA00" w14:textId="7258B25E"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Fellows, Senior Members and contractors that are allowed to enter the College site to work. </w:t>
            </w:r>
            <w:r w:rsidRPr="00331C78">
              <w:rPr>
                <w:rFonts w:asciiTheme="minorHAnsi" w:hAnsiTheme="minorHAnsi" w:cstheme="minorHAnsi"/>
                <w:color w:val="FF0000"/>
                <w:sz w:val="22"/>
                <w:szCs w:val="22"/>
              </w:rPr>
              <w:t xml:space="preserve">(Plus all visitors once we </w:t>
            </w:r>
            <w:r w:rsidRPr="00331C78">
              <w:rPr>
                <w:rFonts w:asciiTheme="minorHAnsi" w:hAnsiTheme="minorHAnsi" w:cstheme="minorHAnsi"/>
                <w:color w:val="FF0000"/>
                <w:sz w:val="22"/>
                <w:szCs w:val="22"/>
              </w:rPr>
              <w:lastRenderedPageBreak/>
              <w:t xml:space="preserve">the College is open again). </w:t>
            </w:r>
          </w:p>
          <w:p w14:paraId="65036F7E" w14:textId="658609EF" w:rsidR="00DD76E6" w:rsidRPr="00331C78" w:rsidRDefault="00DD76E6" w:rsidP="00DD76E6">
            <w:pPr>
              <w:rPr>
                <w:rFonts w:asciiTheme="minorHAnsi" w:hAnsiTheme="minorHAnsi" w:cstheme="minorHAnsi"/>
                <w:sz w:val="22"/>
                <w:szCs w:val="22"/>
              </w:rPr>
            </w:pPr>
          </w:p>
        </w:tc>
        <w:tc>
          <w:tcPr>
            <w:tcW w:w="5811" w:type="dxa"/>
            <w:shd w:val="clear" w:color="auto" w:fill="auto"/>
          </w:tcPr>
          <w:p w14:paraId="074D0BF2" w14:textId="56A7DC5A"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lastRenderedPageBreak/>
              <w:t>Work and Emergency First Aid at Work certificates expiring from March 16</w:t>
            </w:r>
            <w:r w:rsidRPr="00331C78">
              <w:rPr>
                <w:rFonts w:asciiTheme="minorHAnsi" w:hAnsiTheme="minorHAnsi" w:cstheme="minorHAnsi"/>
                <w:sz w:val="22"/>
                <w:szCs w:val="22"/>
                <w:vertAlign w:val="superscript"/>
              </w:rPr>
              <w:t>th</w:t>
            </w:r>
            <w:r w:rsidRPr="00331C78">
              <w:rPr>
                <w:rFonts w:asciiTheme="minorHAnsi" w:hAnsiTheme="minorHAnsi" w:cstheme="minorHAnsi"/>
                <w:sz w:val="22"/>
                <w:szCs w:val="22"/>
              </w:rPr>
              <w:t xml:space="preserve"> onwards are being extended by 3 months. [HSE]</w:t>
            </w:r>
          </w:p>
          <w:p w14:paraId="3FE25E1D" w14:textId="77777777" w:rsidR="00DD76E6" w:rsidRDefault="00DD76E6" w:rsidP="00DD76E6">
            <w:pPr>
              <w:pStyle w:val="ListParagraph"/>
              <w:numPr>
                <w:ilvl w:val="0"/>
                <w:numId w:val="25"/>
              </w:numPr>
              <w:ind w:left="313" w:hanging="284"/>
              <w:rPr>
                <w:rFonts w:asciiTheme="minorHAnsi" w:hAnsiTheme="minorHAnsi" w:cstheme="minorHAnsi"/>
                <w:sz w:val="22"/>
                <w:szCs w:val="22"/>
              </w:rPr>
            </w:pPr>
            <w:r w:rsidRPr="00220682">
              <w:rPr>
                <w:rFonts w:asciiTheme="minorHAnsi" w:hAnsiTheme="minorHAnsi" w:cstheme="minorHAnsi"/>
                <w:sz w:val="22"/>
                <w:szCs w:val="22"/>
              </w:rPr>
              <w:t xml:space="preserve">All first aiders should have access to PPE (face mask; disposable gloves; eye protection). </w:t>
            </w:r>
          </w:p>
          <w:p w14:paraId="2B59F73A" w14:textId="55C9F5AA" w:rsidR="00DD76E6" w:rsidRPr="00220682" w:rsidRDefault="00DD76E6" w:rsidP="00DD76E6">
            <w:pPr>
              <w:pStyle w:val="ListParagraph"/>
              <w:numPr>
                <w:ilvl w:val="0"/>
                <w:numId w:val="25"/>
              </w:numPr>
              <w:ind w:left="313" w:hanging="284"/>
              <w:rPr>
                <w:rFonts w:asciiTheme="minorHAnsi" w:hAnsiTheme="minorHAnsi" w:cstheme="minorHAnsi"/>
                <w:sz w:val="22"/>
                <w:szCs w:val="22"/>
              </w:rPr>
            </w:pPr>
            <w:r w:rsidRPr="00220682">
              <w:rPr>
                <w:rFonts w:asciiTheme="minorHAnsi" w:hAnsiTheme="minorHAnsi" w:cstheme="minorHAnsi"/>
                <w:sz w:val="22"/>
                <w:szCs w:val="22"/>
              </w:rPr>
              <w:t xml:space="preserve">CPR/AED: First aiders should not carry out the ‘look, listen and feel’ procedure to check for normal breathing. Instead, they should simply look for ‘the absence of signs of life and the absence of normal breathing’. </w:t>
            </w:r>
          </w:p>
          <w:p w14:paraId="730519BE" w14:textId="55F15467"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lastRenderedPageBreak/>
              <w:t>PPE should be worn if possible and compression-only CPR should be carried out until the AED arrives.</w:t>
            </w:r>
          </w:p>
          <w:p w14:paraId="29568A36" w14:textId="77777777"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Hands should be washed thoroughly afterwards with soap and water or alcohol-based hand gel.</w:t>
            </w:r>
          </w:p>
          <w:p w14:paraId="4FD91F65" w14:textId="49E0A1B5"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All waste to be double bagged and disposed of via the College Nurse (bio-hazard bags). </w:t>
            </w:r>
          </w:p>
        </w:tc>
        <w:tc>
          <w:tcPr>
            <w:tcW w:w="709" w:type="dxa"/>
            <w:shd w:val="clear" w:color="auto" w:fill="auto"/>
          </w:tcPr>
          <w:p w14:paraId="579651BD" w14:textId="01A95802" w:rsidR="00DD76E6" w:rsidRDefault="00DD76E6" w:rsidP="00DD76E6">
            <w:pPr>
              <w:jc w:val="center"/>
              <w:rPr>
                <w:b/>
                <w:sz w:val="40"/>
              </w:rPr>
            </w:pPr>
            <w:r>
              <w:rPr>
                <w:b/>
                <w:sz w:val="40"/>
              </w:rPr>
              <w:lastRenderedPageBreak/>
              <w:t>1</w:t>
            </w:r>
          </w:p>
        </w:tc>
        <w:tc>
          <w:tcPr>
            <w:tcW w:w="709" w:type="dxa"/>
            <w:shd w:val="clear" w:color="auto" w:fill="auto"/>
          </w:tcPr>
          <w:p w14:paraId="3CCA96A7" w14:textId="58A1F115"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43025A16" w14:textId="57AAA0D9"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33A6897D" w14:textId="77777777" w:rsidR="00DD76E6" w:rsidRPr="00220682" w:rsidRDefault="00DD76E6" w:rsidP="00DD76E6">
            <w:pPr>
              <w:pStyle w:val="ListParagraph"/>
              <w:numPr>
                <w:ilvl w:val="0"/>
                <w:numId w:val="25"/>
              </w:numPr>
              <w:ind w:left="313" w:hanging="284"/>
              <w:rPr>
                <w:rFonts w:asciiTheme="minorHAnsi" w:hAnsiTheme="minorHAnsi" w:cstheme="minorHAnsi"/>
                <w:sz w:val="22"/>
                <w:szCs w:val="22"/>
              </w:rPr>
            </w:pPr>
            <w:r w:rsidRPr="00220682">
              <w:rPr>
                <w:rFonts w:asciiTheme="minorHAnsi" w:hAnsiTheme="minorHAnsi" w:cstheme="minorHAnsi"/>
                <w:sz w:val="22"/>
                <w:szCs w:val="22"/>
              </w:rPr>
              <w:t xml:space="preserve">The Head Porter has sent some information through to the first-aiders re some alternative 2-part exercises to act </w:t>
            </w:r>
          </w:p>
          <w:p w14:paraId="074DCCBC" w14:textId="75BB75E3" w:rsidR="00DD76E6" w:rsidRPr="00220682" w:rsidRDefault="00DD76E6" w:rsidP="00DD76E6">
            <w:pPr>
              <w:pStyle w:val="ListParagraph"/>
              <w:ind w:left="313"/>
              <w:rPr>
                <w:rFonts w:asciiTheme="minorHAnsi" w:hAnsiTheme="minorHAnsi" w:cstheme="minorHAnsi"/>
                <w:sz w:val="22"/>
                <w:szCs w:val="22"/>
              </w:rPr>
            </w:pPr>
            <w:r w:rsidRPr="00220682">
              <w:rPr>
                <w:rFonts w:asciiTheme="minorHAnsi" w:hAnsiTheme="minorHAnsi" w:cstheme="minorHAnsi"/>
                <w:sz w:val="22"/>
                <w:szCs w:val="22"/>
              </w:rPr>
              <w:t xml:space="preserve">in lieu (‘practical’ scenarios via the Resuscitation Council Lifesaver app and </w:t>
            </w:r>
            <w:r w:rsidRPr="00220682">
              <w:rPr>
                <w:rFonts w:asciiTheme="minorHAnsi" w:hAnsiTheme="minorHAnsi" w:cstheme="minorHAnsi"/>
                <w:sz w:val="22"/>
                <w:szCs w:val="22"/>
              </w:rPr>
              <w:lastRenderedPageBreak/>
              <w:t>theory questions).  [N.B. This does not replace the 2-day Requalification Course].</w:t>
            </w:r>
          </w:p>
          <w:p w14:paraId="4C46DA87" w14:textId="77777777" w:rsidR="00DD76E6" w:rsidRPr="00220682" w:rsidRDefault="00DD76E6" w:rsidP="00DD76E6">
            <w:pPr>
              <w:rPr>
                <w:rFonts w:asciiTheme="minorHAnsi" w:hAnsiTheme="minorHAnsi" w:cstheme="minorHAnsi"/>
                <w:sz w:val="22"/>
                <w:szCs w:val="22"/>
              </w:rPr>
            </w:pPr>
          </w:p>
        </w:tc>
      </w:tr>
      <w:tr w:rsidR="00DD76E6" w14:paraId="2D36F8D1" w14:textId="77777777" w:rsidTr="00DD76E6">
        <w:trPr>
          <w:trHeight w:val="1420"/>
        </w:trPr>
        <w:tc>
          <w:tcPr>
            <w:tcW w:w="1275" w:type="dxa"/>
            <w:shd w:val="clear" w:color="auto" w:fill="auto"/>
          </w:tcPr>
          <w:p w14:paraId="62DB05D3"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lastRenderedPageBreak/>
              <w:t>Spread of COVID-19</w:t>
            </w:r>
          </w:p>
          <w:p w14:paraId="022BE26B" w14:textId="25D8669B" w:rsidR="00DD76E6" w:rsidRPr="00331C78" w:rsidRDefault="00DD76E6" w:rsidP="00DD76E6">
            <w:pPr>
              <w:rPr>
                <w:rFonts w:asciiTheme="minorHAnsi" w:hAnsiTheme="minorHAnsi" w:cstheme="minorHAnsi"/>
                <w:sz w:val="22"/>
                <w:szCs w:val="22"/>
              </w:rPr>
            </w:pPr>
          </w:p>
        </w:tc>
        <w:tc>
          <w:tcPr>
            <w:tcW w:w="1423" w:type="dxa"/>
          </w:tcPr>
          <w:p w14:paraId="43FB3632" w14:textId="79E50AC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Fire Safety</w:t>
            </w:r>
          </w:p>
        </w:tc>
        <w:tc>
          <w:tcPr>
            <w:tcW w:w="1843" w:type="dxa"/>
            <w:shd w:val="clear" w:color="auto" w:fill="auto"/>
          </w:tcPr>
          <w:p w14:paraId="537B5043" w14:textId="0851C4E5"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Fellows, Senior Members and contractors that are allowed to enter the College site to work. </w:t>
            </w:r>
            <w:r w:rsidRPr="00331C78">
              <w:rPr>
                <w:rFonts w:asciiTheme="minorHAnsi" w:hAnsiTheme="minorHAnsi" w:cstheme="minorHAnsi"/>
                <w:color w:val="FF0000"/>
                <w:sz w:val="22"/>
                <w:szCs w:val="22"/>
              </w:rPr>
              <w:t xml:space="preserve">(Plus all visitors once we the College is open again). </w:t>
            </w:r>
          </w:p>
          <w:p w14:paraId="6899C496" w14:textId="187ECC96" w:rsidR="00DD76E6" w:rsidRPr="00331C78" w:rsidRDefault="00DD76E6" w:rsidP="00DD76E6">
            <w:pPr>
              <w:rPr>
                <w:rFonts w:asciiTheme="minorHAnsi" w:hAnsiTheme="minorHAnsi" w:cstheme="minorHAnsi"/>
                <w:sz w:val="22"/>
                <w:szCs w:val="22"/>
              </w:rPr>
            </w:pPr>
          </w:p>
        </w:tc>
        <w:tc>
          <w:tcPr>
            <w:tcW w:w="5811" w:type="dxa"/>
            <w:shd w:val="clear" w:color="auto" w:fill="auto"/>
          </w:tcPr>
          <w:p w14:paraId="3739F3C1" w14:textId="77777777" w:rsidR="00DD76E6" w:rsidRPr="00331C78" w:rsidRDefault="00DD76E6" w:rsidP="00DD76E6">
            <w:pPr>
              <w:pStyle w:val="ListParagraph"/>
              <w:numPr>
                <w:ilvl w:val="0"/>
                <w:numId w:val="25"/>
              </w:numPr>
              <w:ind w:left="313" w:hanging="284"/>
              <w:rPr>
                <w:rFonts w:asciiTheme="minorHAnsi" w:hAnsiTheme="minorHAnsi" w:cstheme="minorHAnsi"/>
                <w:sz w:val="22"/>
                <w:szCs w:val="22"/>
              </w:rPr>
            </w:pPr>
            <w:bookmarkStart w:id="2" w:name="_Hlk40180507"/>
            <w:bookmarkStart w:id="3" w:name="_Hlk40180463"/>
            <w:r w:rsidRPr="00331C78">
              <w:rPr>
                <w:rFonts w:asciiTheme="minorHAnsi" w:hAnsiTheme="minorHAnsi" w:cstheme="minorHAnsi"/>
                <w:sz w:val="22"/>
                <w:szCs w:val="22"/>
              </w:rPr>
              <w:t xml:space="preserve">Normal fire alarm testing to continue as per normal guidelines. </w:t>
            </w:r>
          </w:p>
          <w:p w14:paraId="10A2EFB3" w14:textId="7C6C57DF"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Fire Assembly Points to remain in same locations but people will be asked to spread-out to maintain socially distancing. </w:t>
            </w:r>
          </w:p>
          <w:bookmarkEnd w:id="2"/>
          <w:p w14:paraId="541F8001" w14:textId="77777777"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In the event of a fire alarm activation all those in College would be expected to evacuate as normal, using their nearest fire escape route.  </w:t>
            </w:r>
          </w:p>
          <w:p w14:paraId="339AE768" w14:textId="3364B7CA"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In the event of a fire alarm activation the Duty Porter would investigate the cause (as per normal) but if entering a student room would be advised to wear a paper mask and gloves and to immediately wash hands afterwards. A list of all rooms in which any students were S.I. or H.I. will be kept up to date in the Porters Lodge. </w:t>
            </w:r>
          </w:p>
          <w:bookmarkEnd w:id="3"/>
          <w:p w14:paraId="6E17A4A7" w14:textId="6B8BFA7E" w:rsidR="00DD76E6" w:rsidRPr="00331C78" w:rsidRDefault="00DD76E6" w:rsidP="00DD76E6">
            <w:pPr>
              <w:pStyle w:val="ListParagraph"/>
              <w:numPr>
                <w:ilvl w:val="0"/>
                <w:numId w:val="2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Those individuals with PEEPs will need to be reviewed to see if they can be dealt with whilst maintaining social distancing, if not possible PPE will be needed for both the individual with the PEEP and those people assisting them. </w:t>
            </w:r>
          </w:p>
        </w:tc>
        <w:tc>
          <w:tcPr>
            <w:tcW w:w="709" w:type="dxa"/>
            <w:shd w:val="clear" w:color="auto" w:fill="auto"/>
          </w:tcPr>
          <w:p w14:paraId="1C149CAC" w14:textId="19BFEE1C" w:rsidR="00DD76E6" w:rsidRDefault="00DD76E6" w:rsidP="00DD76E6">
            <w:pPr>
              <w:jc w:val="center"/>
              <w:rPr>
                <w:b/>
                <w:sz w:val="40"/>
              </w:rPr>
            </w:pPr>
            <w:r>
              <w:rPr>
                <w:b/>
                <w:sz w:val="40"/>
              </w:rPr>
              <w:t>1</w:t>
            </w:r>
          </w:p>
        </w:tc>
        <w:tc>
          <w:tcPr>
            <w:tcW w:w="709" w:type="dxa"/>
            <w:shd w:val="clear" w:color="auto" w:fill="auto"/>
          </w:tcPr>
          <w:p w14:paraId="5DCB2BA7" w14:textId="731E66A9"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56569636" w14:textId="70554DF7"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52CD68B6" w14:textId="6CCB7582" w:rsidR="00DD76E6" w:rsidRPr="00220682" w:rsidRDefault="00DD76E6" w:rsidP="00DD76E6">
            <w:pPr>
              <w:pStyle w:val="ListParagraph"/>
              <w:numPr>
                <w:ilvl w:val="0"/>
                <w:numId w:val="25"/>
              </w:numPr>
              <w:ind w:left="313" w:hanging="284"/>
              <w:rPr>
                <w:rFonts w:asciiTheme="minorHAnsi" w:hAnsiTheme="minorHAnsi" w:cstheme="minorHAnsi"/>
                <w:sz w:val="22"/>
                <w:szCs w:val="22"/>
              </w:rPr>
            </w:pPr>
            <w:r w:rsidRPr="00220682">
              <w:rPr>
                <w:rFonts w:asciiTheme="minorHAnsi" w:hAnsiTheme="minorHAnsi" w:cstheme="minorHAnsi"/>
                <w:sz w:val="22"/>
                <w:szCs w:val="22"/>
              </w:rPr>
              <w:t xml:space="preserve">The Head Porter to investigate how the Cambridge Fire Service recommend the College carries out its termly fire drills (do we issue masks to all members in advance of the drill and ask them to wear them during their evacuation, when there are likely to be many people using on staircase or section of corridor. </w:t>
            </w:r>
          </w:p>
        </w:tc>
      </w:tr>
      <w:tr w:rsidR="00DD76E6" w14:paraId="3BABED14" w14:textId="77777777" w:rsidTr="00DD76E6">
        <w:trPr>
          <w:trHeight w:val="385"/>
        </w:trPr>
        <w:tc>
          <w:tcPr>
            <w:tcW w:w="1275" w:type="dxa"/>
            <w:shd w:val="clear" w:color="auto" w:fill="auto"/>
          </w:tcPr>
          <w:p w14:paraId="54CC698E"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37A8D73E" w14:textId="79ED6F1C" w:rsidR="00DD76E6" w:rsidRPr="00331C78" w:rsidRDefault="00DD76E6" w:rsidP="00DD76E6">
            <w:pPr>
              <w:rPr>
                <w:rFonts w:asciiTheme="minorHAnsi" w:hAnsiTheme="minorHAnsi" w:cstheme="minorHAnsi"/>
                <w:sz w:val="22"/>
                <w:szCs w:val="22"/>
              </w:rPr>
            </w:pPr>
          </w:p>
        </w:tc>
        <w:tc>
          <w:tcPr>
            <w:tcW w:w="1423" w:type="dxa"/>
          </w:tcPr>
          <w:p w14:paraId="166BA3BF" w14:textId="24CC830E"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Manual Handling</w:t>
            </w:r>
          </w:p>
        </w:tc>
        <w:tc>
          <w:tcPr>
            <w:tcW w:w="1843" w:type="dxa"/>
            <w:shd w:val="clear" w:color="auto" w:fill="auto"/>
          </w:tcPr>
          <w:p w14:paraId="635648A7" w14:textId="175AEE10"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Members of staff or students moving items around.</w:t>
            </w:r>
          </w:p>
        </w:tc>
        <w:tc>
          <w:tcPr>
            <w:tcW w:w="5811" w:type="dxa"/>
            <w:shd w:val="clear" w:color="auto" w:fill="auto"/>
          </w:tcPr>
          <w:p w14:paraId="7D58BBC8" w14:textId="1290751B"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t>Plan and assess before lifting, removing any obstructions. Use handling aids or mechanisation where possible so this can be done by one person.</w:t>
            </w:r>
          </w:p>
          <w:p w14:paraId="4C9B915C" w14:textId="3F1B5ED8"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t>Work within safe limits – know your physical ability and don’t lift more than can easily be managed.</w:t>
            </w:r>
          </w:p>
          <w:p w14:paraId="07245BE1" w14:textId="412E3F52"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t xml:space="preserve">Avoid lifting from floor level, or above shoulder height, especially heavy loads. </w:t>
            </w:r>
          </w:p>
          <w:p w14:paraId="18E577F8" w14:textId="15201E35"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lastRenderedPageBreak/>
              <w:t>Adopt a stable position – feet apart with one leg slightly forward to maintain balance; use bent hips and knees rather than fully flexed back.</w:t>
            </w:r>
          </w:p>
          <w:p w14:paraId="29374061" w14:textId="0CEF1F2B"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t>Push rather than pull.</w:t>
            </w:r>
          </w:p>
          <w:p w14:paraId="002E146D" w14:textId="48590FC8" w:rsidR="00DD76E6" w:rsidRPr="00331C78" w:rsidRDefault="00DD76E6" w:rsidP="00DD76E6">
            <w:pPr>
              <w:pStyle w:val="ListParagraph"/>
              <w:numPr>
                <w:ilvl w:val="0"/>
                <w:numId w:val="20"/>
              </w:numPr>
              <w:ind w:left="318" w:hanging="318"/>
              <w:rPr>
                <w:rFonts w:asciiTheme="minorHAnsi" w:hAnsiTheme="minorHAnsi" w:cstheme="minorHAnsi"/>
                <w:sz w:val="22"/>
                <w:szCs w:val="22"/>
              </w:rPr>
            </w:pPr>
            <w:r w:rsidRPr="00331C78">
              <w:rPr>
                <w:rFonts w:asciiTheme="minorHAnsi" w:hAnsiTheme="minorHAnsi" w:cstheme="minorHAnsi"/>
                <w:sz w:val="22"/>
                <w:szCs w:val="22"/>
              </w:rPr>
              <w:t xml:space="preserve">Ask for assistance when needed – but full PPE will be required where social distancing cannot be maintained. </w:t>
            </w:r>
          </w:p>
        </w:tc>
        <w:tc>
          <w:tcPr>
            <w:tcW w:w="709" w:type="dxa"/>
            <w:shd w:val="clear" w:color="auto" w:fill="FFFFFF" w:themeFill="background1"/>
          </w:tcPr>
          <w:p w14:paraId="02D24057" w14:textId="528D46EE" w:rsidR="00DD76E6" w:rsidRDefault="00DD76E6" w:rsidP="00DD76E6">
            <w:pPr>
              <w:jc w:val="center"/>
              <w:rPr>
                <w:b/>
                <w:sz w:val="40"/>
              </w:rPr>
            </w:pPr>
            <w:r w:rsidRPr="001B5640">
              <w:rPr>
                <w:b/>
                <w:sz w:val="40"/>
              </w:rPr>
              <w:lastRenderedPageBreak/>
              <w:t>2</w:t>
            </w:r>
          </w:p>
        </w:tc>
        <w:tc>
          <w:tcPr>
            <w:tcW w:w="709" w:type="dxa"/>
            <w:shd w:val="clear" w:color="auto" w:fill="FFFFFF" w:themeFill="background1"/>
          </w:tcPr>
          <w:p w14:paraId="56FAF98F" w14:textId="10E6E8F0" w:rsidR="00DD76E6" w:rsidRDefault="00DD76E6" w:rsidP="00DD76E6">
            <w:pPr>
              <w:jc w:val="center"/>
              <w:rPr>
                <w:b/>
                <w:sz w:val="40"/>
              </w:rPr>
            </w:pPr>
            <w:r w:rsidRPr="001B5640">
              <w:rPr>
                <w:sz w:val="18"/>
              </w:rPr>
              <w:t>x</w:t>
            </w:r>
            <w:r w:rsidRPr="001B5640">
              <w:rPr>
                <w:b/>
                <w:sz w:val="40"/>
              </w:rPr>
              <w:t xml:space="preserve"> 1</w:t>
            </w:r>
          </w:p>
        </w:tc>
        <w:tc>
          <w:tcPr>
            <w:tcW w:w="709" w:type="dxa"/>
            <w:shd w:val="clear" w:color="auto" w:fill="00B050"/>
          </w:tcPr>
          <w:p w14:paraId="7544D4C0" w14:textId="0582F5D0" w:rsidR="00DD76E6" w:rsidRDefault="00DD76E6" w:rsidP="00DD76E6">
            <w:pPr>
              <w:jc w:val="center"/>
              <w:rPr>
                <w:b/>
                <w:sz w:val="40"/>
              </w:rPr>
            </w:pPr>
            <w:r w:rsidRPr="001B5640">
              <w:rPr>
                <w:sz w:val="18"/>
              </w:rPr>
              <w:t xml:space="preserve">= </w:t>
            </w:r>
            <w:r>
              <w:rPr>
                <w:sz w:val="12"/>
              </w:rPr>
              <w:t xml:space="preserve"> </w:t>
            </w:r>
            <w:r w:rsidRPr="001B5640">
              <w:rPr>
                <w:b/>
                <w:sz w:val="40"/>
              </w:rPr>
              <w:t>2</w:t>
            </w:r>
          </w:p>
        </w:tc>
        <w:tc>
          <w:tcPr>
            <w:tcW w:w="2693" w:type="dxa"/>
            <w:shd w:val="clear" w:color="auto" w:fill="auto"/>
          </w:tcPr>
          <w:p w14:paraId="6CA2C6A7" w14:textId="77777777" w:rsidR="00DD76E6" w:rsidRDefault="00DD76E6" w:rsidP="00DD76E6"/>
        </w:tc>
      </w:tr>
      <w:tr w:rsidR="00DD76E6" w14:paraId="037F839C" w14:textId="77777777" w:rsidTr="00DD76E6">
        <w:trPr>
          <w:trHeight w:val="385"/>
        </w:trPr>
        <w:tc>
          <w:tcPr>
            <w:tcW w:w="1275" w:type="dxa"/>
            <w:shd w:val="clear" w:color="auto" w:fill="auto"/>
          </w:tcPr>
          <w:p w14:paraId="5957CED1"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3D3BC670" w14:textId="77777777" w:rsidR="00DD76E6" w:rsidRPr="00331C78" w:rsidRDefault="00DD76E6" w:rsidP="00DD76E6">
            <w:pPr>
              <w:rPr>
                <w:rFonts w:asciiTheme="minorHAnsi" w:hAnsiTheme="minorHAnsi" w:cstheme="minorHAnsi"/>
                <w:sz w:val="22"/>
                <w:szCs w:val="22"/>
              </w:rPr>
            </w:pPr>
          </w:p>
          <w:p w14:paraId="7C426102" w14:textId="1E0B940F" w:rsidR="00DD76E6" w:rsidRPr="00331C78" w:rsidRDefault="00DD76E6" w:rsidP="00DD76E6">
            <w:pPr>
              <w:rPr>
                <w:rFonts w:asciiTheme="minorHAnsi" w:hAnsiTheme="minorHAnsi" w:cstheme="minorHAnsi"/>
                <w:sz w:val="22"/>
                <w:szCs w:val="22"/>
              </w:rPr>
            </w:pPr>
          </w:p>
        </w:tc>
        <w:tc>
          <w:tcPr>
            <w:tcW w:w="1423" w:type="dxa"/>
          </w:tcPr>
          <w:p w14:paraId="458D508B" w14:textId="77777777"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Personal Protective Equipment (PPE)</w:t>
            </w:r>
          </w:p>
          <w:p w14:paraId="4C5E9C20" w14:textId="77777777" w:rsidR="00DD76E6" w:rsidRPr="00331C78" w:rsidRDefault="00DD76E6" w:rsidP="00DD76E6">
            <w:pPr>
              <w:rPr>
                <w:rFonts w:asciiTheme="minorHAnsi" w:hAnsiTheme="minorHAnsi" w:cstheme="minorHAnsi"/>
                <w:sz w:val="22"/>
                <w:szCs w:val="22"/>
              </w:rPr>
            </w:pPr>
          </w:p>
        </w:tc>
        <w:tc>
          <w:tcPr>
            <w:tcW w:w="1843" w:type="dxa"/>
            <w:shd w:val="clear" w:color="auto" w:fill="auto"/>
          </w:tcPr>
          <w:p w14:paraId="19907BEC" w14:textId="3A759840"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Fellows, Senior Members and contractors that are allowed to enter the College site to work. </w:t>
            </w:r>
            <w:r w:rsidRPr="00331C78">
              <w:rPr>
                <w:rFonts w:asciiTheme="minorHAnsi" w:hAnsiTheme="minorHAnsi" w:cstheme="minorHAnsi"/>
                <w:color w:val="FF0000"/>
                <w:sz w:val="22"/>
                <w:szCs w:val="22"/>
              </w:rPr>
              <w:t xml:space="preserve">(Plus all visitors once we the College is open again). </w:t>
            </w:r>
          </w:p>
        </w:tc>
        <w:tc>
          <w:tcPr>
            <w:tcW w:w="5811" w:type="dxa"/>
            <w:shd w:val="clear" w:color="auto" w:fill="auto"/>
          </w:tcPr>
          <w:p w14:paraId="397076A8" w14:textId="5BED88AB" w:rsidR="00DD76E6" w:rsidRPr="00331C78" w:rsidRDefault="00DD76E6" w:rsidP="00DD76E6">
            <w:pPr>
              <w:pStyle w:val="ListParagraph"/>
              <w:numPr>
                <w:ilvl w:val="0"/>
                <w:numId w:val="28"/>
              </w:numPr>
              <w:ind w:left="321" w:hanging="284"/>
              <w:rPr>
                <w:rFonts w:asciiTheme="minorHAnsi" w:hAnsiTheme="minorHAnsi" w:cstheme="minorHAnsi"/>
                <w:sz w:val="22"/>
                <w:szCs w:val="22"/>
              </w:rPr>
            </w:pPr>
            <w:r w:rsidRPr="00331C78">
              <w:rPr>
                <w:rFonts w:asciiTheme="minorHAnsi" w:hAnsiTheme="minorHAnsi" w:cstheme="minorHAnsi"/>
                <w:sz w:val="22"/>
                <w:szCs w:val="22"/>
              </w:rPr>
              <w:t>Appropriate Personal Protective Equipment (PPE) such as face masks, gloves and aprons provided for persons required to deal with self-isolating students.</w:t>
            </w:r>
          </w:p>
          <w:p w14:paraId="1615013D" w14:textId="77777777" w:rsidR="00DD76E6" w:rsidRPr="00331C78" w:rsidRDefault="00DD76E6" w:rsidP="00DD76E6">
            <w:pPr>
              <w:pStyle w:val="ListParagraph"/>
              <w:numPr>
                <w:ilvl w:val="0"/>
                <w:numId w:val="28"/>
              </w:numPr>
              <w:ind w:left="321" w:hanging="284"/>
              <w:rPr>
                <w:rFonts w:asciiTheme="minorHAnsi" w:hAnsiTheme="minorHAnsi" w:cstheme="minorHAnsi"/>
                <w:sz w:val="22"/>
                <w:szCs w:val="22"/>
              </w:rPr>
            </w:pPr>
            <w:r w:rsidRPr="00331C78">
              <w:rPr>
                <w:rFonts w:asciiTheme="minorHAnsi" w:hAnsiTheme="minorHAnsi" w:cstheme="minorHAnsi"/>
                <w:sz w:val="22"/>
                <w:szCs w:val="22"/>
              </w:rPr>
              <w:t>College Nurse &amp; Head Housekeeper providing stocks of PPE for essential staff and first aiders.</w:t>
            </w:r>
          </w:p>
          <w:p w14:paraId="56EEB951" w14:textId="4880D425" w:rsidR="00DD76E6" w:rsidRPr="00331C78" w:rsidRDefault="00DD76E6" w:rsidP="00DD76E6">
            <w:pPr>
              <w:pStyle w:val="ListParagraph"/>
              <w:numPr>
                <w:ilvl w:val="0"/>
                <w:numId w:val="28"/>
              </w:numPr>
              <w:ind w:left="321" w:hanging="284"/>
              <w:rPr>
                <w:rFonts w:asciiTheme="minorHAnsi" w:hAnsiTheme="minorHAnsi" w:cstheme="minorHAnsi"/>
                <w:sz w:val="22"/>
                <w:szCs w:val="22"/>
              </w:rPr>
            </w:pPr>
            <w:r w:rsidRPr="00331C78">
              <w:rPr>
                <w:rFonts w:asciiTheme="minorHAnsi" w:hAnsiTheme="minorHAnsi" w:cstheme="minorHAnsi"/>
                <w:sz w:val="22"/>
                <w:szCs w:val="22"/>
              </w:rPr>
              <w:t>Regular reminders given to staff that wearing of gloves, masks or other PPE is not a substitute for good hand washing or social distancing.</w:t>
            </w:r>
            <w:r w:rsidRPr="00331C78">
              <w:rPr>
                <w:rFonts w:asciiTheme="minorHAnsi" w:hAnsiTheme="minorHAnsi" w:cstheme="minorHAnsi"/>
                <w:sz w:val="22"/>
                <w:szCs w:val="22"/>
              </w:rPr>
              <w:tab/>
            </w:r>
          </w:p>
        </w:tc>
        <w:tc>
          <w:tcPr>
            <w:tcW w:w="709" w:type="dxa"/>
            <w:shd w:val="clear" w:color="auto" w:fill="FFFFFF" w:themeFill="background1"/>
          </w:tcPr>
          <w:p w14:paraId="1F483530" w14:textId="02618D92" w:rsidR="00DD76E6" w:rsidRPr="001B5640" w:rsidRDefault="00DD76E6" w:rsidP="00DD76E6">
            <w:pPr>
              <w:jc w:val="center"/>
              <w:rPr>
                <w:b/>
                <w:sz w:val="40"/>
              </w:rPr>
            </w:pPr>
            <w:r w:rsidRPr="001B5640">
              <w:rPr>
                <w:b/>
                <w:sz w:val="40"/>
              </w:rPr>
              <w:t>2</w:t>
            </w:r>
          </w:p>
        </w:tc>
        <w:tc>
          <w:tcPr>
            <w:tcW w:w="709" w:type="dxa"/>
            <w:shd w:val="clear" w:color="auto" w:fill="FFFFFF" w:themeFill="background1"/>
          </w:tcPr>
          <w:p w14:paraId="302D4755" w14:textId="7380CE7C" w:rsidR="00DD76E6" w:rsidRPr="001B5640" w:rsidRDefault="00DD76E6" w:rsidP="00DD76E6">
            <w:pPr>
              <w:jc w:val="center"/>
              <w:rPr>
                <w:sz w:val="18"/>
              </w:rPr>
            </w:pPr>
            <w:r w:rsidRPr="001B5640">
              <w:rPr>
                <w:sz w:val="18"/>
              </w:rPr>
              <w:t>x</w:t>
            </w:r>
            <w:r w:rsidRPr="001B5640">
              <w:rPr>
                <w:b/>
                <w:sz w:val="40"/>
              </w:rPr>
              <w:t xml:space="preserve"> 1</w:t>
            </w:r>
          </w:p>
        </w:tc>
        <w:tc>
          <w:tcPr>
            <w:tcW w:w="709" w:type="dxa"/>
            <w:shd w:val="clear" w:color="auto" w:fill="00B050"/>
          </w:tcPr>
          <w:p w14:paraId="54165A00" w14:textId="2F7E70F3" w:rsidR="00DD76E6" w:rsidRPr="001B5640" w:rsidRDefault="00DD76E6" w:rsidP="00DD76E6">
            <w:pPr>
              <w:jc w:val="center"/>
              <w:rPr>
                <w:sz w:val="18"/>
              </w:rPr>
            </w:pPr>
            <w:r w:rsidRPr="001B5640">
              <w:rPr>
                <w:sz w:val="18"/>
              </w:rPr>
              <w:t xml:space="preserve">= </w:t>
            </w:r>
            <w:r>
              <w:rPr>
                <w:sz w:val="12"/>
              </w:rPr>
              <w:t xml:space="preserve"> </w:t>
            </w:r>
            <w:r w:rsidRPr="001B5640">
              <w:rPr>
                <w:b/>
                <w:sz w:val="40"/>
              </w:rPr>
              <w:t>2</w:t>
            </w:r>
          </w:p>
        </w:tc>
        <w:tc>
          <w:tcPr>
            <w:tcW w:w="2693" w:type="dxa"/>
            <w:shd w:val="clear" w:color="auto" w:fill="auto"/>
          </w:tcPr>
          <w:p w14:paraId="3C77AE8C" w14:textId="77777777" w:rsidR="00DD76E6" w:rsidRDefault="00DD76E6" w:rsidP="00DD76E6">
            <w:pPr>
              <w:rPr>
                <w:rFonts w:asciiTheme="minorHAnsi" w:hAnsiTheme="minorHAnsi" w:cstheme="minorHAnsi"/>
                <w:sz w:val="22"/>
                <w:szCs w:val="22"/>
              </w:rPr>
            </w:pPr>
            <w:r w:rsidRPr="00220682">
              <w:rPr>
                <w:rFonts w:asciiTheme="minorHAnsi" w:hAnsiTheme="minorHAnsi" w:cstheme="minorHAnsi"/>
                <w:sz w:val="22"/>
                <w:szCs w:val="22"/>
              </w:rPr>
              <w:t xml:space="preserve">Risk of running out of PPE: To constantly review and raise stock levels of PPE generally to support the College activities in the event of further waves of COVID. </w:t>
            </w:r>
          </w:p>
          <w:p w14:paraId="78878ED5" w14:textId="7BBDD3EA" w:rsidR="00DD76E6" w:rsidRPr="00220682" w:rsidRDefault="00DD76E6" w:rsidP="00DD76E6">
            <w:pPr>
              <w:rPr>
                <w:rFonts w:ascii="Calibri" w:hAnsi="Calibri" w:cs="Calibri"/>
                <w:sz w:val="22"/>
                <w:szCs w:val="22"/>
              </w:rPr>
            </w:pPr>
            <w:r w:rsidRPr="00220682">
              <w:rPr>
                <w:rFonts w:ascii="Calibri" w:hAnsi="Calibri" w:cs="Calibri"/>
                <w:b/>
                <w:bCs/>
                <w:sz w:val="22"/>
                <w:szCs w:val="22"/>
              </w:rPr>
              <w:t>6 May 2020:</w:t>
            </w:r>
            <w:r w:rsidRPr="00220682">
              <w:rPr>
                <w:rFonts w:ascii="Calibri" w:hAnsi="Calibri" w:cs="Calibri"/>
                <w:sz w:val="22"/>
                <w:szCs w:val="22"/>
              </w:rPr>
              <w:t xml:space="preserve"> Already in progress  with more stock being ordered by the College Nurse. </w:t>
            </w:r>
          </w:p>
        </w:tc>
      </w:tr>
      <w:tr w:rsidR="00DD76E6" w14:paraId="19F18655" w14:textId="77777777" w:rsidTr="00DD76E6">
        <w:trPr>
          <w:trHeight w:val="385"/>
        </w:trPr>
        <w:tc>
          <w:tcPr>
            <w:tcW w:w="1275" w:type="dxa"/>
            <w:shd w:val="clear" w:color="auto" w:fill="auto"/>
          </w:tcPr>
          <w:p w14:paraId="6F44E247"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66D04B84" w14:textId="613A10F2" w:rsidR="00DD76E6" w:rsidRPr="00331C78" w:rsidRDefault="00DD76E6" w:rsidP="00DD76E6">
            <w:pPr>
              <w:rPr>
                <w:rFonts w:asciiTheme="minorHAnsi" w:hAnsiTheme="minorHAnsi" w:cstheme="minorHAnsi"/>
                <w:sz w:val="22"/>
                <w:szCs w:val="22"/>
              </w:rPr>
            </w:pPr>
          </w:p>
        </w:tc>
        <w:tc>
          <w:tcPr>
            <w:tcW w:w="1423" w:type="dxa"/>
          </w:tcPr>
          <w:p w14:paraId="4490BBD9" w14:textId="0BA90C2D"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Use of College Van</w:t>
            </w:r>
          </w:p>
        </w:tc>
        <w:tc>
          <w:tcPr>
            <w:tcW w:w="1843" w:type="dxa"/>
            <w:shd w:val="clear" w:color="auto" w:fill="auto"/>
          </w:tcPr>
          <w:p w14:paraId="5FEDED87" w14:textId="64985F66"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Staff that are authorised to use the College Van.</w:t>
            </w:r>
          </w:p>
        </w:tc>
        <w:tc>
          <w:tcPr>
            <w:tcW w:w="5811" w:type="dxa"/>
            <w:shd w:val="clear" w:color="auto" w:fill="auto"/>
          </w:tcPr>
          <w:p w14:paraId="775C8079" w14:textId="12E5BACE" w:rsidR="00DD76E6" w:rsidRPr="00331C78" w:rsidRDefault="00DD76E6" w:rsidP="00DD76E6">
            <w:pPr>
              <w:pStyle w:val="ListParagraph"/>
              <w:numPr>
                <w:ilvl w:val="0"/>
                <w:numId w:val="29"/>
              </w:numPr>
              <w:ind w:left="321" w:hanging="321"/>
              <w:rPr>
                <w:rFonts w:asciiTheme="minorHAnsi" w:hAnsiTheme="minorHAnsi" w:cstheme="minorHAnsi"/>
                <w:sz w:val="22"/>
                <w:szCs w:val="22"/>
              </w:rPr>
            </w:pPr>
            <w:r w:rsidRPr="00331C78">
              <w:rPr>
                <w:rFonts w:asciiTheme="minorHAnsi" w:hAnsiTheme="minorHAnsi" w:cstheme="minorHAnsi"/>
                <w:sz w:val="22"/>
                <w:szCs w:val="22"/>
              </w:rPr>
              <w:t>Regular cleaning of vehicle interiors carried out of shared use vehicle sharing</w:t>
            </w:r>
            <w:r w:rsidRPr="00331C78">
              <w:rPr>
                <w:rFonts w:asciiTheme="minorHAnsi" w:hAnsiTheme="minorHAnsi" w:cstheme="minorHAnsi"/>
                <w:sz w:val="22"/>
                <w:szCs w:val="22"/>
              </w:rPr>
              <w:tab/>
            </w:r>
            <w:r w:rsidRPr="00331C78">
              <w:rPr>
                <w:rFonts w:asciiTheme="minorHAnsi" w:hAnsiTheme="minorHAnsi" w:cstheme="minorHAnsi"/>
                <w:sz w:val="22"/>
                <w:szCs w:val="22"/>
              </w:rPr>
              <w:tab/>
            </w:r>
          </w:p>
          <w:p w14:paraId="695CA85F" w14:textId="77777777" w:rsidR="00DD76E6" w:rsidRPr="00331C78" w:rsidRDefault="00DD76E6" w:rsidP="00DD76E6">
            <w:pPr>
              <w:pStyle w:val="ListParagraph"/>
              <w:numPr>
                <w:ilvl w:val="0"/>
                <w:numId w:val="29"/>
              </w:numPr>
              <w:ind w:left="321" w:hanging="321"/>
              <w:rPr>
                <w:rFonts w:asciiTheme="minorHAnsi" w:hAnsiTheme="minorHAnsi" w:cstheme="minorHAnsi"/>
                <w:sz w:val="22"/>
                <w:szCs w:val="22"/>
              </w:rPr>
            </w:pPr>
            <w:r w:rsidRPr="00331C78">
              <w:rPr>
                <w:rFonts w:asciiTheme="minorHAnsi" w:hAnsiTheme="minorHAnsi" w:cstheme="minorHAnsi"/>
                <w:sz w:val="22"/>
                <w:szCs w:val="22"/>
              </w:rPr>
              <w:t>No passengers are carried unless from the same household.</w:t>
            </w:r>
            <w:r w:rsidRPr="00331C78">
              <w:rPr>
                <w:rFonts w:asciiTheme="minorHAnsi" w:hAnsiTheme="minorHAnsi" w:cstheme="minorHAnsi"/>
                <w:sz w:val="22"/>
                <w:szCs w:val="22"/>
              </w:rPr>
              <w:tab/>
            </w:r>
            <w:r w:rsidRPr="00331C78">
              <w:rPr>
                <w:rFonts w:asciiTheme="minorHAnsi" w:hAnsiTheme="minorHAnsi" w:cstheme="minorHAnsi"/>
                <w:sz w:val="22"/>
                <w:szCs w:val="22"/>
              </w:rPr>
              <w:tab/>
            </w:r>
          </w:p>
          <w:p w14:paraId="45BE476F" w14:textId="4FE7DFA2" w:rsidR="00DD76E6" w:rsidRPr="00331C78" w:rsidRDefault="00DD76E6" w:rsidP="00DD76E6">
            <w:pPr>
              <w:pStyle w:val="ListParagraph"/>
              <w:numPr>
                <w:ilvl w:val="0"/>
                <w:numId w:val="29"/>
              </w:numPr>
              <w:ind w:left="321" w:hanging="321"/>
              <w:rPr>
                <w:rFonts w:asciiTheme="minorHAnsi" w:hAnsiTheme="minorHAnsi" w:cstheme="minorHAnsi"/>
                <w:sz w:val="22"/>
                <w:szCs w:val="22"/>
              </w:rPr>
            </w:pPr>
            <w:r w:rsidRPr="00331C78">
              <w:rPr>
                <w:rFonts w:asciiTheme="minorHAnsi" w:hAnsiTheme="minorHAnsi" w:cstheme="minorHAnsi"/>
                <w:sz w:val="22"/>
                <w:szCs w:val="22"/>
              </w:rPr>
              <w:t>A notice placed in the van to remind users of the rules relating to the carrying of passengers and the regular cleaning of vehicle interior if a shared vehicle</w:t>
            </w:r>
            <w:r>
              <w:rPr>
                <w:rFonts w:asciiTheme="minorHAnsi" w:hAnsiTheme="minorHAnsi" w:cstheme="minorHAnsi"/>
                <w:sz w:val="22"/>
                <w:szCs w:val="22"/>
              </w:rPr>
              <w:t>.</w:t>
            </w:r>
          </w:p>
        </w:tc>
        <w:tc>
          <w:tcPr>
            <w:tcW w:w="709" w:type="dxa"/>
            <w:shd w:val="clear" w:color="auto" w:fill="FFFFFF" w:themeFill="background1"/>
          </w:tcPr>
          <w:p w14:paraId="2FC73CAD" w14:textId="360259EF" w:rsidR="00DD76E6" w:rsidRDefault="00DD76E6" w:rsidP="00DD76E6">
            <w:pPr>
              <w:jc w:val="center"/>
              <w:rPr>
                <w:b/>
                <w:sz w:val="40"/>
              </w:rPr>
            </w:pPr>
            <w:r w:rsidRPr="001B5640">
              <w:rPr>
                <w:b/>
                <w:sz w:val="40"/>
              </w:rPr>
              <w:t>2</w:t>
            </w:r>
          </w:p>
        </w:tc>
        <w:tc>
          <w:tcPr>
            <w:tcW w:w="709" w:type="dxa"/>
            <w:shd w:val="clear" w:color="auto" w:fill="FFFFFF" w:themeFill="background1"/>
          </w:tcPr>
          <w:p w14:paraId="096F7A0A" w14:textId="407484BB" w:rsidR="00DD76E6" w:rsidRDefault="00DD76E6" w:rsidP="00DD76E6">
            <w:pPr>
              <w:jc w:val="center"/>
              <w:rPr>
                <w:b/>
                <w:sz w:val="40"/>
              </w:rPr>
            </w:pPr>
            <w:r w:rsidRPr="001B5640">
              <w:rPr>
                <w:sz w:val="18"/>
              </w:rPr>
              <w:t>x</w:t>
            </w:r>
            <w:r w:rsidRPr="001B5640">
              <w:rPr>
                <w:b/>
                <w:sz w:val="40"/>
              </w:rPr>
              <w:t xml:space="preserve"> 1</w:t>
            </w:r>
          </w:p>
        </w:tc>
        <w:tc>
          <w:tcPr>
            <w:tcW w:w="709" w:type="dxa"/>
            <w:shd w:val="clear" w:color="auto" w:fill="00B050"/>
          </w:tcPr>
          <w:p w14:paraId="14A98629" w14:textId="26A88921" w:rsidR="00DD76E6" w:rsidRDefault="00DD76E6" w:rsidP="00DD76E6">
            <w:pPr>
              <w:jc w:val="center"/>
              <w:rPr>
                <w:b/>
                <w:sz w:val="40"/>
              </w:rPr>
            </w:pPr>
            <w:r w:rsidRPr="001B5640">
              <w:rPr>
                <w:sz w:val="18"/>
              </w:rPr>
              <w:t xml:space="preserve">= </w:t>
            </w:r>
            <w:r>
              <w:rPr>
                <w:sz w:val="12"/>
              </w:rPr>
              <w:t xml:space="preserve"> </w:t>
            </w:r>
            <w:r w:rsidRPr="001B5640">
              <w:rPr>
                <w:b/>
                <w:sz w:val="40"/>
              </w:rPr>
              <w:t>2</w:t>
            </w:r>
          </w:p>
        </w:tc>
        <w:tc>
          <w:tcPr>
            <w:tcW w:w="2693" w:type="dxa"/>
            <w:shd w:val="clear" w:color="auto" w:fill="auto"/>
          </w:tcPr>
          <w:p w14:paraId="468C9308" w14:textId="264C70BA" w:rsidR="00DD76E6" w:rsidRDefault="00DD76E6" w:rsidP="00DD76E6"/>
        </w:tc>
      </w:tr>
      <w:tr w:rsidR="00DD76E6" w14:paraId="2918F633" w14:textId="77777777" w:rsidTr="00DD76E6">
        <w:trPr>
          <w:trHeight w:val="385"/>
        </w:trPr>
        <w:tc>
          <w:tcPr>
            <w:tcW w:w="1275" w:type="dxa"/>
            <w:shd w:val="clear" w:color="auto" w:fill="auto"/>
          </w:tcPr>
          <w:p w14:paraId="1CC8F9B0" w14:textId="58A95400" w:rsidR="00DD76E6" w:rsidRPr="00331C78" w:rsidRDefault="00DD76E6" w:rsidP="00DD76E6">
            <w:pPr>
              <w:rPr>
                <w:rFonts w:ascii="Calibri" w:hAnsi="Calibri" w:cs="Calibri"/>
                <w:sz w:val="22"/>
                <w:szCs w:val="22"/>
              </w:rPr>
            </w:pPr>
            <w:r>
              <w:rPr>
                <w:rFonts w:ascii="Calibri" w:hAnsi="Calibri" w:cs="Calibri"/>
                <w:sz w:val="22"/>
                <w:szCs w:val="22"/>
              </w:rPr>
              <w:t>Vacant buildings / less staff working on site</w:t>
            </w:r>
          </w:p>
          <w:p w14:paraId="5D0C3A99" w14:textId="58CD6F23" w:rsidR="00DD76E6" w:rsidRPr="00331C78" w:rsidRDefault="00DD76E6" w:rsidP="00DD76E6">
            <w:pPr>
              <w:rPr>
                <w:rFonts w:asciiTheme="minorHAnsi" w:hAnsiTheme="minorHAnsi" w:cstheme="minorHAnsi"/>
                <w:sz w:val="22"/>
                <w:szCs w:val="22"/>
              </w:rPr>
            </w:pPr>
          </w:p>
        </w:tc>
        <w:tc>
          <w:tcPr>
            <w:tcW w:w="1423" w:type="dxa"/>
          </w:tcPr>
          <w:p w14:paraId="3DAFCFF0" w14:textId="651FA40F"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Compliance maintenance checks and testing</w:t>
            </w:r>
          </w:p>
          <w:p w14:paraId="6B5310A3" w14:textId="77777777" w:rsidR="00DD76E6" w:rsidRPr="00331C78" w:rsidRDefault="00DD76E6" w:rsidP="00DD76E6">
            <w:pPr>
              <w:rPr>
                <w:rFonts w:asciiTheme="minorHAnsi" w:hAnsiTheme="minorHAnsi" w:cstheme="minorHAnsi"/>
                <w:sz w:val="22"/>
                <w:szCs w:val="22"/>
              </w:rPr>
            </w:pPr>
          </w:p>
        </w:tc>
        <w:tc>
          <w:tcPr>
            <w:tcW w:w="1843" w:type="dxa"/>
            <w:shd w:val="clear" w:color="auto" w:fill="auto"/>
          </w:tcPr>
          <w:p w14:paraId="3930E26A" w14:textId="7F834DF8"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Senior Members and contractors that are allowed to enter the College site to work. </w:t>
            </w:r>
            <w:r w:rsidRPr="00331C78">
              <w:rPr>
                <w:rFonts w:asciiTheme="minorHAnsi" w:hAnsiTheme="minorHAnsi" w:cstheme="minorHAnsi"/>
                <w:color w:val="FF0000"/>
                <w:sz w:val="22"/>
                <w:szCs w:val="22"/>
              </w:rPr>
              <w:t xml:space="preserve">(Plus </w:t>
            </w:r>
            <w:r w:rsidRPr="00331C78">
              <w:rPr>
                <w:rFonts w:asciiTheme="minorHAnsi" w:hAnsiTheme="minorHAnsi" w:cstheme="minorHAnsi"/>
                <w:color w:val="FF0000"/>
                <w:sz w:val="22"/>
                <w:szCs w:val="22"/>
              </w:rPr>
              <w:lastRenderedPageBreak/>
              <w:t>all visitors once we the College is open again).</w:t>
            </w:r>
          </w:p>
        </w:tc>
        <w:tc>
          <w:tcPr>
            <w:tcW w:w="5811" w:type="dxa"/>
            <w:shd w:val="clear" w:color="auto" w:fill="auto"/>
          </w:tcPr>
          <w:p w14:paraId="236AC664" w14:textId="5B1F0012" w:rsidR="00DD76E6" w:rsidRPr="00331C78" w:rsidRDefault="00DD76E6" w:rsidP="00DD76E6">
            <w:pPr>
              <w:pStyle w:val="ListParagraph"/>
              <w:numPr>
                <w:ilvl w:val="0"/>
                <w:numId w:val="29"/>
              </w:numPr>
              <w:ind w:left="321" w:hanging="321"/>
              <w:rPr>
                <w:rFonts w:asciiTheme="minorHAnsi" w:hAnsiTheme="minorHAnsi" w:cstheme="minorHAnsi"/>
                <w:sz w:val="22"/>
                <w:szCs w:val="22"/>
              </w:rPr>
            </w:pPr>
            <w:r w:rsidRPr="00331C78">
              <w:rPr>
                <w:rFonts w:asciiTheme="minorHAnsi" w:hAnsiTheme="minorHAnsi" w:cstheme="minorHAnsi"/>
                <w:sz w:val="22"/>
                <w:szCs w:val="22"/>
              </w:rPr>
              <w:lastRenderedPageBreak/>
              <w:t xml:space="preserve">All mandatory testing and inspections, for example, the flushing of the water systems (especially with limited residents) to prevent legionnaires, electrical testing, lift inspections, fire alarm testing etc. have been taking place on a daily, weekly, (routine) basis as required, by both the limited in-house maintenance team and our regular service engineers and contractors. </w:t>
            </w:r>
          </w:p>
        </w:tc>
        <w:tc>
          <w:tcPr>
            <w:tcW w:w="709" w:type="dxa"/>
            <w:shd w:val="clear" w:color="auto" w:fill="FFFFFF" w:themeFill="background1"/>
          </w:tcPr>
          <w:p w14:paraId="5249A18D" w14:textId="5C9B8152" w:rsidR="00DD76E6" w:rsidRPr="001B5640" w:rsidRDefault="00DD76E6" w:rsidP="00DD76E6">
            <w:pPr>
              <w:jc w:val="center"/>
              <w:rPr>
                <w:b/>
                <w:sz w:val="40"/>
              </w:rPr>
            </w:pPr>
            <w:r>
              <w:rPr>
                <w:b/>
                <w:sz w:val="40"/>
              </w:rPr>
              <w:t>1</w:t>
            </w:r>
          </w:p>
        </w:tc>
        <w:tc>
          <w:tcPr>
            <w:tcW w:w="709" w:type="dxa"/>
            <w:shd w:val="clear" w:color="auto" w:fill="FFFFFF" w:themeFill="background1"/>
          </w:tcPr>
          <w:p w14:paraId="6DC7730A" w14:textId="5493C69D" w:rsidR="00DD76E6" w:rsidRPr="001B5640" w:rsidRDefault="00DD76E6" w:rsidP="00DD76E6">
            <w:pPr>
              <w:jc w:val="center"/>
              <w:rPr>
                <w:sz w:val="18"/>
              </w:rPr>
            </w:pPr>
            <w:r w:rsidRPr="001B5640">
              <w:rPr>
                <w:sz w:val="18"/>
              </w:rPr>
              <w:t>x</w:t>
            </w:r>
            <w:r>
              <w:rPr>
                <w:b/>
                <w:sz w:val="40"/>
              </w:rPr>
              <w:t xml:space="preserve"> 2</w:t>
            </w:r>
          </w:p>
        </w:tc>
        <w:tc>
          <w:tcPr>
            <w:tcW w:w="709" w:type="dxa"/>
            <w:shd w:val="clear" w:color="auto" w:fill="00B050"/>
          </w:tcPr>
          <w:p w14:paraId="17953827" w14:textId="1AB9C374" w:rsidR="00DD76E6" w:rsidRPr="001B5640" w:rsidRDefault="00DD76E6" w:rsidP="00DD76E6">
            <w:pPr>
              <w:jc w:val="center"/>
              <w:rPr>
                <w:sz w:val="18"/>
              </w:rPr>
            </w:pPr>
            <w:r w:rsidRPr="001B5640">
              <w:rPr>
                <w:sz w:val="18"/>
              </w:rPr>
              <w:t>=</w:t>
            </w:r>
            <w:r>
              <w:rPr>
                <w:sz w:val="18"/>
              </w:rPr>
              <w:t xml:space="preserve"> </w:t>
            </w:r>
            <w:r>
              <w:rPr>
                <w:b/>
                <w:sz w:val="40"/>
              </w:rPr>
              <w:t>2</w:t>
            </w:r>
          </w:p>
        </w:tc>
        <w:tc>
          <w:tcPr>
            <w:tcW w:w="2693" w:type="dxa"/>
            <w:shd w:val="clear" w:color="auto" w:fill="auto"/>
          </w:tcPr>
          <w:p w14:paraId="5297EAD6" w14:textId="77777777" w:rsidR="00DD76E6" w:rsidRDefault="00DD76E6" w:rsidP="00DD76E6"/>
        </w:tc>
      </w:tr>
      <w:tr w:rsidR="00DD76E6" w14:paraId="1178C58A" w14:textId="77777777" w:rsidTr="00DD76E6">
        <w:trPr>
          <w:trHeight w:val="385"/>
        </w:trPr>
        <w:tc>
          <w:tcPr>
            <w:tcW w:w="1275" w:type="dxa"/>
            <w:shd w:val="clear" w:color="auto" w:fill="auto"/>
          </w:tcPr>
          <w:p w14:paraId="461AB65E"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22E25A84" w14:textId="6CB555BE" w:rsidR="00DD76E6" w:rsidRPr="00331C78" w:rsidRDefault="00DD76E6" w:rsidP="00DD76E6">
            <w:pPr>
              <w:rPr>
                <w:rFonts w:asciiTheme="minorHAnsi" w:hAnsiTheme="minorHAnsi" w:cstheme="minorHAnsi"/>
                <w:sz w:val="22"/>
                <w:szCs w:val="22"/>
              </w:rPr>
            </w:pPr>
          </w:p>
        </w:tc>
        <w:tc>
          <w:tcPr>
            <w:tcW w:w="1423" w:type="dxa"/>
          </w:tcPr>
          <w:p w14:paraId="0A672097" w14:textId="03A75955"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Contractors</w:t>
            </w:r>
          </w:p>
        </w:tc>
        <w:tc>
          <w:tcPr>
            <w:tcW w:w="1843" w:type="dxa"/>
            <w:shd w:val="clear" w:color="auto" w:fill="auto"/>
          </w:tcPr>
          <w:p w14:paraId="60B73BAA" w14:textId="6CB22CA1"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All people who are resident.  Staff, Senior Members and contractors that are allowed to enter the College site to work. </w:t>
            </w:r>
            <w:r w:rsidRPr="00331C78">
              <w:rPr>
                <w:rFonts w:asciiTheme="minorHAnsi" w:hAnsiTheme="minorHAnsi" w:cstheme="minorHAnsi"/>
                <w:color w:val="FF0000"/>
                <w:sz w:val="22"/>
                <w:szCs w:val="22"/>
              </w:rPr>
              <w:t>(Plus all visitors once we the College is open again).</w:t>
            </w:r>
          </w:p>
        </w:tc>
        <w:tc>
          <w:tcPr>
            <w:tcW w:w="5811" w:type="dxa"/>
            <w:shd w:val="clear" w:color="auto" w:fill="auto"/>
          </w:tcPr>
          <w:p w14:paraId="70A783A7" w14:textId="77777777" w:rsidR="00DD76E6" w:rsidRPr="00331C78" w:rsidRDefault="00DD76E6" w:rsidP="00DD76E6">
            <w:pPr>
              <w:pStyle w:val="Header"/>
              <w:numPr>
                <w:ilvl w:val="0"/>
                <w:numId w:val="33"/>
              </w:numPr>
              <w:tabs>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Where site visits are required, site guidance on social distancing and hygiene should be explained to visitors on or before arrival.</w:t>
            </w:r>
          </w:p>
          <w:p w14:paraId="65728597" w14:textId="77777777" w:rsidR="00DD76E6" w:rsidRPr="00331C78" w:rsidRDefault="00DD76E6" w:rsidP="00DD76E6">
            <w:pPr>
              <w:pStyle w:val="Header"/>
              <w:numPr>
                <w:ilvl w:val="0"/>
                <w:numId w:val="33"/>
              </w:numPr>
              <w:tabs>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Encouraging visits via remote connection/working where this is an option.</w:t>
            </w:r>
          </w:p>
          <w:p w14:paraId="757BEFA8" w14:textId="77777777" w:rsidR="00DD76E6" w:rsidRPr="00331C78" w:rsidRDefault="00DD76E6" w:rsidP="00DD76E6">
            <w:pPr>
              <w:pStyle w:val="Header"/>
              <w:numPr>
                <w:ilvl w:val="0"/>
                <w:numId w:val="33"/>
              </w:numPr>
              <w:tabs>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Limiting the number of visitors at any one time.</w:t>
            </w:r>
          </w:p>
          <w:p w14:paraId="2EA5FF43" w14:textId="77777777" w:rsidR="00DD76E6" w:rsidRPr="00331C78" w:rsidRDefault="00DD76E6" w:rsidP="00DD76E6">
            <w:pPr>
              <w:pStyle w:val="Header"/>
              <w:numPr>
                <w:ilvl w:val="0"/>
                <w:numId w:val="33"/>
              </w:numPr>
              <w:tabs>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Determine if schedules for essential services and contractor visits can be revised to reduce interaction and overlap between people.</w:t>
            </w:r>
          </w:p>
          <w:p w14:paraId="0CB97001" w14:textId="3B65D2F8" w:rsidR="00DD76E6" w:rsidRPr="00331C78" w:rsidRDefault="00DD76E6" w:rsidP="00DD76E6">
            <w:pPr>
              <w:pStyle w:val="Header"/>
              <w:numPr>
                <w:ilvl w:val="0"/>
                <w:numId w:val="33"/>
              </w:numPr>
              <w:tabs>
                <w:tab w:val="clear" w:pos="4513"/>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Maintaining a record of all visitors, via the signing in process at the Porters’ Lodge.</w:t>
            </w:r>
          </w:p>
          <w:p w14:paraId="4BE503FB" w14:textId="7A64EBDD" w:rsidR="00DD76E6" w:rsidRPr="00331C78" w:rsidRDefault="00DD76E6" w:rsidP="00DD76E6">
            <w:pPr>
              <w:pStyle w:val="Header"/>
              <w:numPr>
                <w:ilvl w:val="0"/>
                <w:numId w:val="33"/>
              </w:numPr>
              <w:tabs>
                <w:tab w:val="clear" w:pos="4513"/>
                <w:tab w:val="center" w:pos="567"/>
              </w:tabs>
              <w:ind w:left="313" w:hanging="284"/>
              <w:rPr>
                <w:rFonts w:asciiTheme="minorHAnsi" w:hAnsiTheme="minorHAnsi" w:cstheme="minorHAnsi"/>
                <w:sz w:val="22"/>
                <w:szCs w:val="22"/>
              </w:rPr>
            </w:pPr>
            <w:r w:rsidRPr="00331C78">
              <w:rPr>
                <w:rFonts w:asciiTheme="minorHAnsi" w:hAnsiTheme="minorHAnsi" w:cstheme="minorHAnsi"/>
                <w:sz w:val="22"/>
                <w:szCs w:val="22"/>
              </w:rPr>
              <w:t>Maintenance Contractors working within the College are to comply with the College  “CORONAVIRUS / COVID-19 – STANDARD OPERATING PROCEDURE” – as shown at the end of this risk assessment.</w:t>
            </w:r>
          </w:p>
          <w:p w14:paraId="58EB7812" w14:textId="77777777" w:rsidR="00DD76E6" w:rsidRPr="00331C78" w:rsidRDefault="00DD76E6" w:rsidP="00DD76E6">
            <w:pPr>
              <w:pStyle w:val="ListParagraph"/>
              <w:numPr>
                <w:ilvl w:val="0"/>
                <w:numId w:val="32"/>
              </w:numPr>
              <w:ind w:left="321" w:hanging="284"/>
              <w:rPr>
                <w:rFonts w:asciiTheme="minorHAnsi" w:hAnsiTheme="minorHAnsi" w:cstheme="minorHAnsi"/>
                <w:sz w:val="22"/>
                <w:szCs w:val="22"/>
              </w:rPr>
            </w:pPr>
            <w:r w:rsidRPr="00331C78">
              <w:rPr>
                <w:rFonts w:asciiTheme="minorHAnsi" w:hAnsiTheme="minorHAnsi" w:cstheme="minorHAnsi"/>
                <w:sz w:val="22"/>
                <w:szCs w:val="22"/>
              </w:rPr>
              <w:t>All contractors attending the College site are to provide the relevant Head of Department with their COVID-19 specific Risk Assessment before beginning works and subsequently to comply with this risk assessment.</w:t>
            </w:r>
            <w:r w:rsidRPr="00331C78">
              <w:rPr>
                <w:rFonts w:asciiTheme="minorHAnsi" w:hAnsiTheme="minorHAnsi" w:cstheme="minorHAnsi"/>
                <w:sz w:val="22"/>
                <w:szCs w:val="22"/>
              </w:rPr>
              <w:tab/>
            </w:r>
          </w:p>
          <w:p w14:paraId="7078CE0F" w14:textId="0EA35306" w:rsidR="00DD76E6" w:rsidRPr="00331C78" w:rsidRDefault="00DD76E6" w:rsidP="00DD76E6">
            <w:pPr>
              <w:pStyle w:val="ListParagraph"/>
              <w:numPr>
                <w:ilvl w:val="0"/>
                <w:numId w:val="32"/>
              </w:numPr>
              <w:ind w:left="321" w:hanging="284"/>
              <w:rPr>
                <w:rFonts w:asciiTheme="minorHAnsi" w:hAnsiTheme="minorHAnsi" w:cstheme="minorHAnsi"/>
                <w:sz w:val="22"/>
                <w:szCs w:val="22"/>
              </w:rPr>
            </w:pPr>
            <w:r w:rsidRPr="00331C78">
              <w:rPr>
                <w:rFonts w:asciiTheme="minorHAnsi" w:hAnsiTheme="minorHAnsi" w:cstheme="minorHAnsi"/>
                <w:sz w:val="22"/>
                <w:szCs w:val="22"/>
              </w:rPr>
              <w:t>Heads of Department are required to have an appropriate level of staff onsite to support and manage any contractors working in the College.</w:t>
            </w:r>
          </w:p>
        </w:tc>
        <w:tc>
          <w:tcPr>
            <w:tcW w:w="709" w:type="dxa"/>
            <w:shd w:val="clear" w:color="auto" w:fill="FFFFFF" w:themeFill="background1"/>
          </w:tcPr>
          <w:p w14:paraId="65860577" w14:textId="2AA4BF52" w:rsidR="00DD76E6" w:rsidRPr="001B5640" w:rsidRDefault="00DD76E6" w:rsidP="00DD76E6">
            <w:pPr>
              <w:jc w:val="center"/>
              <w:rPr>
                <w:b/>
                <w:sz w:val="40"/>
              </w:rPr>
            </w:pPr>
            <w:r>
              <w:rPr>
                <w:b/>
                <w:sz w:val="40"/>
              </w:rPr>
              <w:t>1</w:t>
            </w:r>
          </w:p>
        </w:tc>
        <w:tc>
          <w:tcPr>
            <w:tcW w:w="709" w:type="dxa"/>
            <w:shd w:val="clear" w:color="auto" w:fill="FFFFFF" w:themeFill="background1"/>
          </w:tcPr>
          <w:p w14:paraId="618C9559" w14:textId="0D4C78FF"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694A5F7B" w14:textId="49CA77B2"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653DDDF4" w14:textId="54CEA6E0" w:rsidR="00DD76E6" w:rsidRPr="00BE77FB" w:rsidRDefault="00DD76E6" w:rsidP="00DD76E6">
            <w:pPr>
              <w:rPr>
                <w:rFonts w:cs="Arial"/>
                <w:color w:val="000000"/>
              </w:rPr>
            </w:pPr>
          </w:p>
        </w:tc>
      </w:tr>
      <w:tr w:rsidR="00DD76E6" w14:paraId="4FFD2EE4" w14:textId="77777777" w:rsidTr="00DD76E6">
        <w:trPr>
          <w:trHeight w:val="385"/>
        </w:trPr>
        <w:tc>
          <w:tcPr>
            <w:tcW w:w="1275" w:type="dxa"/>
            <w:shd w:val="clear" w:color="auto" w:fill="auto"/>
          </w:tcPr>
          <w:p w14:paraId="5DAD477E" w14:textId="77777777" w:rsidR="00DD76E6" w:rsidRPr="00331C78" w:rsidRDefault="00DD76E6" w:rsidP="00DD76E6">
            <w:pPr>
              <w:rPr>
                <w:rFonts w:ascii="Calibri" w:hAnsi="Calibri" w:cs="Calibri"/>
                <w:sz w:val="22"/>
                <w:szCs w:val="22"/>
              </w:rPr>
            </w:pPr>
            <w:r w:rsidRPr="00331C78">
              <w:rPr>
                <w:rFonts w:ascii="Calibri" w:hAnsi="Calibri" w:cs="Calibri"/>
                <w:sz w:val="22"/>
                <w:szCs w:val="22"/>
              </w:rPr>
              <w:t>Spread of COVID-19</w:t>
            </w:r>
          </w:p>
          <w:p w14:paraId="2DB00FEE" w14:textId="6BCC0D9D" w:rsidR="00DD76E6" w:rsidRPr="00331C78" w:rsidRDefault="00DD76E6" w:rsidP="00DD76E6">
            <w:pPr>
              <w:rPr>
                <w:rFonts w:asciiTheme="minorHAnsi" w:hAnsiTheme="minorHAnsi" w:cstheme="minorHAnsi"/>
                <w:sz w:val="22"/>
                <w:szCs w:val="22"/>
              </w:rPr>
            </w:pPr>
          </w:p>
        </w:tc>
        <w:tc>
          <w:tcPr>
            <w:tcW w:w="1423" w:type="dxa"/>
          </w:tcPr>
          <w:p w14:paraId="64582308" w14:textId="0E33360D"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Delivers to site</w:t>
            </w:r>
          </w:p>
        </w:tc>
        <w:tc>
          <w:tcPr>
            <w:tcW w:w="1843" w:type="dxa"/>
            <w:shd w:val="clear" w:color="auto" w:fill="auto"/>
          </w:tcPr>
          <w:p w14:paraId="565FFBA5" w14:textId="3159FD53"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Porters Lodge staff and all other staff that accept deliveries.</w:t>
            </w:r>
          </w:p>
        </w:tc>
        <w:tc>
          <w:tcPr>
            <w:tcW w:w="5811" w:type="dxa"/>
            <w:shd w:val="clear" w:color="auto" w:fill="auto"/>
          </w:tcPr>
          <w:p w14:paraId="1BE2D073" w14:textId="11251DDC"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When possible pre-arrange delivery times to minimise person-to-person contact during deliveries and agree drop off points. </w:t>
            </w:r>
          </w:p>
          <w:p w14:paraId="57F7288F" w14:textId="2E4C8C35"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Where possible and safe, having single workers load or unload vehicles.</w:t>
            </w:r>
          </w:p>
          <w:p w14:paraId="676396C7" w14:textId="4F736EF0"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Maintaining social distancing.</w:t>
            </w:r>
          </w:p>
          <w:p w14:paraId="1A73DBB6" w14:textId="506D6E16"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Considering methods to reduce frequency of deliveries, for example by ordering larger quantities less often.</w:t>
            </w:r>
          </w:p>
          <w:p w14:paraId="67AB7BF2" w14:textId="7777777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lastRenderedPageBreak/>
              <w:t xml:space="preserve">All items to be handled wearing gloves or after handling the individual concerned to wash their hands well (at least 20 seconds with hot soapy water). </w:t>
            </w:r>
          </w:p>
          <w:p w14:paraId="45332951" w14:textId="7777777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Discourage all non-College related deliveries. </w:t>
            </w:r>
          </w:p>
          <w:p w14:paraId="03B1F4D1" w14:textId="7777777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Items that can be wiped over with antibacterial wipes or washed should be.  </w:t>
            </w:r>
          </w:p>
          <w:p w14:paraId="5AED1DCE" w14:textId="1B28B4EF"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All external unnecessary packaging to be removed asap and disposed of to the external bins.</w:t>
            </w:r>
          </w:p>
          <w:p w14:paraId="71D9E55E" w14:textId="77777777" w:rsidR="00DD76E6" w:rsidRPr="00331C78" w:rsidRDefault="00DD76E6" w:rsidP="00DD76E6">
            <w:pPr>
              <w:pStyle w:val="Header"/>
              <w:tabs>
                <w:tab w:val="center" w:pos="567"/>
              </w:tabs>
              <w:rPr>
                <w:rFonts w:asciiTheme="minorHAnsi" w:hAnsiTheme="minorHAnsi" w:cstheme="minorHAnsi"/>
                <w:sz w:val="22"/>
                <w:szCs w:val="22"/>
                <w:u w:val="single"/>
              </w:rPr>
            </w:pPr>
            <w:r w:rsidRPr="00331C78">
              <w:rPr>
                <w:rFonts w:asciiTheme="minorHAnsi" w:hAnsiTheme="minorHAnsi" w:cstheme="minorHAnsi"/>
                <w:sz w:val="22"/>
                <w:szCs w:val="22"/>
                <w:u w:val="single"/>
              </w:rPr>
              <w:t xml:space="preserve">CATERING DELIVERIES: </w:t>
            </w:r>
          </w:p>
          <w:p w14:paraId="7A997B78" w14:textId="393643F5"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The risk of catching the virus that causes COVID-19 from a package that has been moved, travelled, and exposed to different conditions and temperature is also very low.</w:t>
            </w:r>
          </w:p>
          <w:p w14:paraId="6D22961D" w14:textId="7777777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While food packaging is not known to present a specific risk, efforts should be made to ensure it is cleaned and handled in line with usual food safety practices.</w:t>
            </w:r>
          </w:p>
          <w:p w14:paraId="152A6727" w14:textId="7777777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 xml:space="preserve">Cleaning should be in line with food hygiene practice and the environmental controls set out in the business’ HACCP. </w:t>
            </w:r>
          </w:p>
          <w:p w14:paraId="3B45CF25" w14:textId="444DBEC7" w:rsidR="00DD76E6" w:rsidRPr="00331C78" w:rsidRDefault="00DD76E6" w:rsidP="00DD76E6">
            <w:pPr>
              <w:pStyle w:val="Header"/>
              <w:numPr>
                <w:ilvl w:val="0"/>
                <w:numId w:val="33"/>
              </w:numPr>
              <w:tabs>
                <w:tab w:val="center" w:pos="567"/>
              </w:tabs>
              <w:ind w:left="313" w:hanging="313"/>
              <w:rPr>
                <w:rFonts w:asciiTheme="minorHAnsi" w:hAnsiTheme="minorHAnsi" w:cstheme="minorHAnsi"/>
                <w:sz w:val="22"/>
                <w:szCs w:val="22"/>
              </w:rPr>
            </w:pPr>
            <w:r w:rsidRPr="00331C78">
              <w:rPr>
                <w:rFonts w:asciiTheme="minorHAnsi" w:hAnsiTheme="minorHAnsi" w:cstheme="minorHAnsi"/>
                <w:sz w:val="22"/>
                <w:szCs w:val="22"/>
              </w:rPr>
              <w:t>Staff should continue to follow existing risk assessments and safe systems of working. No additional precautions need to be taken.</w:t>
            </w:r>
          </w:p>
        </w:tc>
        <w:tc>
          <w:tcPr>
            <w:tcW w:w="709" w:type="dxa"/>
            <w:shd w:val="clear" w:color="auto" w:fill="FFFFFF" w:themeFill="background1"/>
          </w:tcPr>
          <w:p w14:paraId="00288EFE" w14:textId="6AD02841" w:rsidR="00DD76E6" w:rsidRDefault="00DD76E6" w:rsidP="00DD76E6">
            <w:pPr>
              <w:jc w:val="center"/>
              <w:rPr>
                <w:b/>
                <w:sz w:val="40"/>
              </w:rPr>
            </w:pPr>
            <w:r>
              <w:rPr>
                <w:b/>
                <w:sz w:val="40"/>
              </w:rPr>
              <w:lastRenderedPageBreak/>
              <w:t>1</w:t>
            </w:r>
          </w:p>
        </w:tc>
        <w:tc>
          <w:tcPr>
            <w:tcW w:w="709" w:type="dxa"/>
            <w:shd w:val="clear" w:color="auto" w:fill="FFFFFF" w:themeFill="background1"/>
          </w:tcPr>
          <w:p w14:paraId="2F0263DE" w14:textId="4EA525D2" w:rsidR="00DD76E6" w:rsidRPr="001B5640" w:rsidRDefault="00DD76E6" w:rsidP="00DD76E6">
            <w:pPr>
              <w:jc w:val="center"/>
              <w:rPr>
                <w:sz w:val="18"/>
              </w:rPr>
            </w:pPr>
            <w:r w:rsidRPr="001B5640">
              <w:rPr>
                <w:sz w:val="18"/>
              </w:rPr>
              <w:t>x</w:t>
            </w:r>
            <w:r>
              <w:rPr>
                <w:b/>
                <w:sz w:val="40"/>
              </w:rPr>
              <w:t xml:space="preserve"> 3</w:t>
            </w:r>
          </w:p>
        </w:tc>
        <w:tc>
          <w:tcPr>
            <w:tcW w:w="709" w:type="dxa"/>
            <w:shd w:val="clear" w:color="auto" w:fill="FFFF00"/>
          </w:tcPr>
          <w:p w14:paraId="09BDFAF8" w14:textId="30A8CBD2" w:rsidR="00DD76E6" w:rsidRPr="001B5640" w:rsidRDefault="00DD76E6" w:rsidP="00DD76E6">
            <w:pPr>
              <w:jc w:val="center"/>
              <w:rPr>
                <w:sz w:val="18"/>
              </w:rPr>
            </w:pPr>
            <w:r w:rsidRPr="001B5640">
              <w:rPr>
                <w:sz w:val="18"/>
              </w:rPr>
              <w:t>=</w:t>
            </w:r>
            <w:r>
              <w:rPr>
                <w:sz w:val="18"/>
              </w:rPr>
              <w:t xml:space="preserve"> </w:t>
            </w:r>
            <w:r>
              <w:rPr>
                <w:b/>
                <w:sz w:val="40"/>
              </w:rPr>
              <w:t>3</w:t>
            </w:r>
          </w:p>
        </w:tc>
        <w:tc>
          <w:tcPr>
            <w:tcW w:w="2693" w:type="dxa"/>
            <w:shd w:val="clear" w:color="auto" w:fill="auto"/>
          </w:tcPr>
          <w:p w14:paraId="5851AA40" w14:textId="77777777" w:rsidR="00DD76E6" w:rsidRPr="00BE77FB" w:rsidRDefault="00DD76E6" w:rsidP="00DD76E6">
            <w:pPr>
              <w:rPr>
                <w:rFonts w:cs="Arial"/>
                <w:color w:val="000000"/>
              </w:rPr>
            </w:pPr>
          </w:p>
        </w:tc>
      </w:tr>
      <w:tr w:rsidR="00DD76E6" w14:paraId="415EF333" w14:textId="77777777" w:rsidTr="00DD76E6">
        <w:trPr>
          <w:trHeight w:val="385"/>
        </w:trPr>
        <w:tc>
          <w:tcPr>
            <w:tcW w:w="1275" w:type="dxa"/>
            <w:shd w:val="clear" w:color="auto" w:fill="auto"/>
          </w:tcPr>
          <w:p w14:paraId="1885934B" w14:textId="1F1D2D1F" w:rsidR="00DD76E6" w:rsidRPr="00331C78" w:rsidRDefault="00DD76E6" w:rsidP="00DD76E6">
            <w:pPr>
              <w:rPr>
                <w:rFonts w:asciiTheme="minorHAnsi" w:hAnsiTheme="minorHAnsi" w:cstheme="minorHAnsi"/>
                <w:sz w:val="22"/>
                <w:szCs w:val="22"/>
              </w:rPr>
            </w:pPr>
            <w:r>
              <w:rPr>
                <w:rFonts w:asciiTheme="minorHAnsi" w:hAnsiTheme="minorHAnsi" w:cstheme="minorHAnsi"/>
                <w:sz w:val="22"/>
                <w:szCs w:val="22"/>
              </w:rPr>
              <w:t>Eyesight issues / RSI / other occupational health issues</w:t>
            </w:r>
          </w:p>
        </w:tc>
        <w:tc>
          <w:tcPr>
            <w:tcW w:w="1423" w:type="dxa"/>
          </w:tcPr>
          <w:p w14:paraId="7DA60197" w14:textId="2D8CE88F" w:rsidR="00DD76E6" w:rsidRPr="00DD76E6" w:rsidRDefault="00DD76E6" w:rsidP="00DD76E6">
            <w:pPr>
              <w:rPr>
                <w:rFonts w:asciiTheme="minorHAnsi" w:hAnsiTheme="minorHAnsi" w:cstheme="minorHAnsi"/>
                <w:sz w:val="22"/>
                <w:szCs w:val="22"/>
              </w:rPr>
            </w:pPr>
            <w:r w:rsidRPr="00DD76E6">
              <w:rPr>
                <w:rFonts w:asciiTheme="minorHAnsi" w:hAnsiTheme="minorHAnsi" w:cstheme="minorHAnsi"/>
                <w:sz w:val="22"/>
                <w:szCs w:val="22"/>
              </w:rPr>
              <w:t>Display screen equipment and workstation (whether working in College or from home)</w:t>
            </w:r>
          </w:p>
        </w:tc>
        <w:tc>
          <w:tcPr>
            <w:tcW w:w="1843" w:type="dxa"/>
            <w:shd w:val="clear" w:color="auto" w:fill="auto"/>
          </w:tcPr>
          <w:p w14:paraId="387CC10C" w14:textId="2444C77E" w:rsidR="00DD76E6" w:rsidRPr="00331C78" w:rsidRDefault="00DD76E6" w:rsidP="00DD76E6">
            <w:pPr>
              <w:pStyle w:val="ListParagraph"/>
              <w:numPr>
                <w:ilvl w:val="0"/>
                <w:numId w:val="40"/>
              </w:numPr>
              <w:ind w:left="169" w:hanging="169"/>
              <w:rPr>
                <w:rFonts w:asciiTheme="minorHAnsi" w:hAnsiTheme="minorHAnsi" w:cstheme="minorHAnsi"/>
                <w:sz w:val="22"/>
                <w:szCs w:val="22"/>
              </w:rPr>
            </w:pPr>
            <w:r w:rsidRPr="00331C78">
              <w:rPr>
                <w:rFonts w:asciiTheme="minorHAnsi" w:hAnsiTheme="minorHAnsi" w:cstheme="minorHAnsi"/>
                <w:sz w:val="22"/>
                <w:szCs w:val="22"/>
              </w:rPr>
              <w:t xml:space="preserve">Academics and staff risk problems and pain from prolonged use of computers improperly set up, including back injuries, shoulder injuries and RSI in the wrist and hands. </w:t>
            </w:r>
          </w:p>
          <w:p w14:paraId="73BEBA1E" w14:textId="16077E16" w:rsidR="00DD76E6" w:rsidRPr="00331C78" w:rsidRDefault="00DD76E6" w:rsidP="00DD76E6">
            <w:pPr>
              <w:pStyle w:val="ListParagraph"/>
              <w:numPr>
                <w:ilvl w:val="0"/>
                <w:numId w:val="40"/>
              </w:numPr>
              <w:ind w:left="169" w:hanging="169"/>
              <w:rPr>
                <w:rFonts w:asciiTheme="minorHAnsi" w:hAnsiTheme="minorHAnsi" w:cstheme="minorHAnsi"/>
                <w:sz w:val="22"/>
                <w:szCs w:val="22"/>
              </w:rPr>
            </w:pPr>
            <w:r w:rsidRPr="00331C78">
              <w:rPr>
                <w:rFonts w:asciiTheme="minorHAnsi" w:hAnsiTheme="minorHAnsi" w:cstheme="minorHAnsi"/>
                <w:sz w:val="22"/>
                <w:szCs w:val="22"/>
              </w:rPr>
              <w:lastRenderedPageBreak/>
              <w:t>These roles can involve prolonged use of computers.</w:t>
            </w:r>
          </w:p>
          <w:p w14:paraId="45609C84" w14:textId="77777777" w:rsidR="00DD76E6" w:rsidRPr="00331C78" w:rsidRDefault="00DD76E6" w:rsidP="00DD76E6">
            <w:pPr>
              <w:pStyle w:val="ListParagraph"/>
              <w:numPr>
                <w:ilvl w:val="0"/>
                <w:numId w:val="40"/>
              </w:numPr>
              <w:ind w:left="169" w:hanging="169"/>
              <w:rPr>
                <w:rFonts w:asciiTheme="minorHAnsi" w:hAnsiTheme="minorHAnsi" w:cstheme="minorHAnsi"/>
                <w:sz w:val="22"/>
                <w:szCs w:val="22"/>
              </w:rPr>
            </w:pPr>
            <w:r w:rsidRPr="00331C78">
              <w:rPr>
                <w:rFonts w:asciiTheme="minorHAnsi" w:hAnsiTheme="minorHAnsi" w:cstheme="minorHAnsi"/>
                <w:sz w:val="22"/>
                <w:szCs w:val="22"/>
              </w:rPr>
              <w:t>RSI is made more likely in conjunction with stress, which causes tense muscles.</w:t>
            </w:r>
          </w:p>
          <w:p w14:paraId="57705C84" w14:textId="0627F14C" w:rsidR="00DD76E6" w:rsidRPr="00331C78" w:rsidRDefault="00DD76E6" w:rsidP="00DD76E6">
            <w:pPr>
              <w:pStyle w:val="ListParagraph"/>
              <w:numPr>
                <w:ilvl w:val="0"/>
                <w:numId w:val="40"/>
              </w:numPr>
              <w:ind w:left="169" w:hanging="169"/>
              <w:rPr>
                <w:rFonts w:asciiTheme="minorHAnsi" w:hAnsiTheme="minorHAnsi" w:cstheme="minorHAnsi"/>
                <w:sz w:val="22"/>
                <w:szCs w:val="22"/>
              </w:rPr>
            </w:pPr>
            <w:r w:rsidRPr="00331C78">
              <w:rPr>
                <w:rFonts w:asciiTheme="minorHAnsi" w:hAnsiTheme="minorHAnsi" w:cstheme="minorHAnsi"/>
                <w:sz w:val="22"/>
                <w:szCs w:val="22"/>
              </w:rPr>
              <w:t>Headaches or sore eyes can also occur, e.g. if the lighting is poor.</w:t>
            </w:r>
          </w:p>
        </w:tc>
        <w:tc>
          <w:tcPr>
            <w:tcW w:w="5811" w:type="dxa"/>
            <w:shd w:val="clear" w:color="auto" w:fill="auto"/>
          </w:tcPr>
          <w:p w14:paraId="0C31CB95" w14:textId="77777777"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sz w:val="22"/>
                <w:szCs w:val="22"/>
              </w:rPr>
              <w:lastRenderedPageBreak/>
              <w:t>Workstation includes separate keyboard, mouse and display screen.</w:t>
            </w:r>
          </w:p>
          <w:p w14:paraId="4863D41B" w14:textId="1DC791D1"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sz w:val="22"/>
                <w:szCs w:val="22"/>
              </w:rPr>
              <w:t>Workstation is located away from windows to avoid glare.</w:t>
            </w:r>
          </w:p>
          <w:p w14:paraId="6736EC4D" w14:textId="3CB6B1C0"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bCs/>
                <w:sz w:val="22"/>
                <w:szCs w:val="22"/>
              </w:rPr>
              <w:t xml:space="preserve">Ask those working with a display screen to self-assess their workstations - </w:t>
            </w:r>
            <w:r w:rsidRPr="00331C78">
              <w:rPr>
                <w:rFonts w:asciiTheme="minorHAnsi" w:hAnsiTheme="minorHAnsi" w:cstheme="minorHAnsi"/>
                <w:sz w:val="22"/>
                <w:szCs w:val="22"/>
              </w:rPr>
              <w:t xml:space="preserve"> </w:t>
            </w:r>
            <w:hyperlink r:id="rId15" w:history="1">
              <w:r w:rsidRPr="00331C78">
                <w:rPr>
                  <w:rStyle w:val="Hyperlink"/>
                  <w:rFonts w:asciiTheme="minorHAnsi" w:hAnsiTheme="minorHAnsi" w:cstheme="minorHAnsi"/>
                  <w:sz w:val="22"/>
                  <w:szCs w:val="22"/>
                </w:rPr>
                <w:t>https://www.oh.admin.cam.ac.uk/oh-forms/display-screen-equipment-self-assessment-checklist</w:t>
              </w:r>
            </w:hyperlink>
          </w:p>
          <w:p w14:paraId="08C9B35A" w14:textId="37129EA4"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sz w:val="22"/>
                <w:szCs w:val="22"/>
              </w:rPr>
              <w:t>Standard light levels are appropriate for office use, and can be controlled further if desired.</w:t>
            </w:r>
          </w:p>
          <w:p w14:paraId="75E0E049" w14:textId="77777777"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sz w:val="22"/>
                <w:szCs w:val="22"/>
              </w:rPr>
              <w:t xml:space="preserve">Academics and staff that may have to share a computer keyboard, mouse and telephone must introduce a self-cleaning regime between different users (with both the person to last use the equipment to wipe it with an antibacterial wipe and then the next person to use it to </w:t>
            </w:r>
            <w:r w:rsidRPr="00331C78">
              <w:rPr>
                <w:rFonts w:asciiTheme="minorHAnsi" w:hAnsiTheme="minorHAnsi" w:cstheme="minorHAnsi"/>
                <w:sz w:val="22"/>
                <w:szCs w:val="22"/>
              </w:rPr>
              <w:lastRenderedPageBreak/>
              <w:t xml:space="preserve">clean it with an antibacterial wipe before using it – this is particularly relevant in the Maintenance Department and Porters’ Lodge where the staff do share these facilities on a daily basis.  </w:t>
            </w:r>
          </w:p>
          <w:p w14:paraId="0CC9F055" w14:textId="067C9EB3" w:rsidR="00DD76E6" w:rsidRPr="00331C78" w:rsidRDefault="00DD76E6" w:rsidP="00DD76E6">
            <w:pPr>
              <w:pStyle w:val="ListParagraph"/>
              <w:numPr>
                <w:ilvl w:val="0"/>
                <w:numId w:val="35"/>
              </w:numPr>
              <w:ind w:left="324" w:hanging="284"/>
              <w:rPr>
                <w:rFonts w:asciiTheme="minorHAnsi" w:hAnsiTheme="minorHAnsi" w:cstheme="minorHAnsi"/>
                <w:sz w:val="22"/>
                <w:szCs w:val="22"/>
              </w:rPr>
            </w:pPr>
            <w:r w:rsidRPr="00331C78">
              <w:rPr>
                <w:rFonts w:asciiTheme="minorHAnsi" w:hAnsiTheme="minorHAnsi" w:cstheme="minorHAnsi"/>
                <w:sz w:val="22"/>
                <w:szCs w:val="22"/>
              </w:rPr>
              <w:t>Stress reduction measures outlined below.</w:t>
            </w:r>
          </w:p>
          <w:p w14:paraId="0C9A1D9B" w14:textId="3A159890" w:rsidR="00DD76E6" w:rsidRPr="00331C78" w:rsidRDefault="00DD76E6" w:rsidP="00DD76E6">
            <w:pPr>
              <w:pStyle w:val="ListParagraph"/>
              <w:ind w:left="324"/>
              <w:rPr>
                <w:rFonts w:asciiTheme="minorHAnsi" w:hAnsiTheme="minorHAnsi" w:cstheme="minorHAnsi"/>
                <w:sz w:val="22"/>
                <w:szCs w:val="22"/>
              </w:rPr>
            </w:pPr>
          </w:p>
        </w:tc>
        <w:tc>
          <w:tcPr>
            <w:tcW w:w="709" w:type="dxa"/>
            <w:shd w:val="clear" w:color="auto" w:fill="FFFFFF" w:themeFill="background1"/>
          </w:tcPr>
          <w:p w14:paraId="0F6E7B22" w14:textId="0B9EE61A" w:rsidR="00DD76E6" w:rsidRDefault="00DD76E6" w:rsidP="00DD76E6">
            <w:pPr>
              <w:jc w:val="center"/>
              <w:rPr>
                <w:b/>
                <w:sz w:val="40"/>
              </w:rPr>
            </w:pPr>
            <w:r w:rsidRPr="004C6A0C">
              <w:rPr>
                <w:bCs/>
                <w:sz w:val="40"/>
                <w:szCs w:val="40"/>
              </w:rPr>
              <w:lastRenderedPageBreak/>
              <w:t>2</w:t>
            </w:r>
          </w:p>
        </w:tc>
        <w:tc>
          <w:tcPr>
            <w:tcW w:w="709" w:type="dxa"/>
            <w:shd w:val="clear" w:color="auto" w:fill="FFFFFF" w:themeFill="background1"/>
          </w:tcPr>
          <w:p w14:paraId="1C768731" w14:textId="69EE19F5" w:rsidR="00DD76E6" w:rsidRPr="001B5640" w:rsidRDefault="00DD76E6" w:rsidP="00DD76E6">
            <w:pPr>
              <w:jc w:val="center"/>
              <w:rPr>
                <w:sz w:val="18"/>
              </w:rPr>
            </w:pPr>
            <w:r w:rsidRPr="004C6A0C">
              <w:rPr>
                <w:bCs/>
                <w:sz w:val="22"/>
                <w:szCs w:val="22"/>
              </w:rPr>
              <w:t>x</w:t>
            </w:r>
            <w:r w:rsidRPr="004C6A0C">
              <w:rPr>
                <w:bCs/>
                <w:sz w:val="40"/>
                <w:szCs w:val="40"/>
              </w:rPr>
              <w:t>2</w:t>
            </w:r>
          </w:p>
        </w:tc>
        <w:tc>
          <w:tcPr>
            <w:tcW w:w="709" w:type="dxa"/>
            <w:shd w:val="clear" w:color="auto" w:fill="FFC000" w:themeFill="accent4"/>
          </w:tcPr>
          <w:p w14:paraId="0A2D335A" w14:textId="6E66B3C7" w:rsidR="00DD76E6" w:rsidRPr="001B5640" w:rsidRDefault="00DD76E6" w:rsidP="00DD76E6">
            <w:pPr>
              <w:jc w:val="center"/>
              <w:rPr>
                <w:sz w:val="18"/>
              </w:rPr>
            </w:pPr>
            <w:r w:rsidRPr="004C6A0C">
              <w:rPr>
                <w:bCs/>
              </w:rPr>
              <w:t>=</w:t>
            </w:r>
            <w:r w:rsidRPr="004C6A0C">
              <w:rPr>
                <w:bCs/>
                <w:sz w:val="40"/>
                <w:szCs w:val="40"/>
              </w:rPr>
              <w:t xml:space="preserve"> 4</w:t>
            </w:r>
          </w:p>
        </w:tc>
        <w:tc>
          <w:tcPr>
            <w:tcW w:w="2693" w:type="dxa"/>
            <w:shd w:val="clear" w:color="auto" w:fill="auto"/>
          </w:tcPr>
          <w:p w14:paraId="17805A44" w14:textId="77777777" w:rsidR="00DD76E6" w:rsidRPr="00220682" w:rsidRDefault="00DD76E6" w:rsidP="00DD76E6">
            <w:pPr>
              <w:pStyle w:val="ListParagraph"/>
              <w:numPr>
                <w:ilvl w:val="0"/>
                <w:numId w:val="4"/>
              </w:numPr>
              <w:ind w:left="318" w:hanging="284"/>
              <w:rPr>
                <w:rFonts w:ascii="Calibri" w:hAnsi="Calibri" w:cs="Calibri"/>
                <w:sz w:val="22"/>
                <w:szCs w:val="22"/>
              </w:rPr>
            </w:pPr>
            <w:r w:rsidRPr="00220682">
              <w:rPr>
                <w:rFonts w:ascii="Calibri" w:hAnsi="Calibri" w:cs="Calibri"/>
                <w:sz w:val="22"/>
                <w:szCs w:val="22"/>
              </w:rPr>
              <w:t>Encourage everyone to take regular breaks in which they step away from the computer.</w:t>
            </w:r>
          </w:p>
          <w:p w14:paraId="142D64D1" w14:textId="60039191" w:rsidR="00DD76E6" w:rsidRPr="00220682" w:rsidRDefault="00DD76E6" w:rsidP="00DD76E6">
            <w:pPr>
              <w:pStyle w:val="ListParagraph"/>
              <w:numPr>
                <w:ilvl w:val="0"/>
                <w:numId w:val="4"/>
              </w:numPr>
              <w:ind w:left="318" w:hanging="284"/>
              <w:rPr>
                <w:rFonts w:ascii="Calibri" w:hAnsi="Calibri" w:cs="Calibri"/>
                <w:sz w:val="22"/>
                <w:szCs w:val="22"/>
              </w:rPr>
            </w:pPr>
            <w:r w:rsidRPr="00220682">
              <w:rPr>
                <w:rFonts w:ascii="Calibri" w:hAnsi="Calibri" w:cs="Calibri"/>
                <w:sz w:val="22"/>
                <w:szCs w:val="22"/>
              </w:rPr>
              <w:t>These measures are particularly relevant to those individuals who do not normally work from home, as their</w:t>
            </w:r>
            <w:r>
              <w:rPr>
                <w:rFonts w:ascii="Calibri" w:hAnsi="Calibri" w:cs="Calibri"/>
                <w:sz w:val="22"/>
                <w:szCs w:val="22"/>
              </w:rPr>
              <w:t xml:space="preserve"> </w:t>
            </w:r>
            <w:r w:rsidRPr="00220682">
              <w:rPr>
                <w:rFonts w:ascii="Calibri" w:hAnsi="Calibri" w:cs="Calibri"/>
                <w:sz w:val="22"/>
                <w:szCs w:val="22"/>
              </w:rPr>
              <w:t xml:space="preserve">“office” space may not be ideal: </w:t>
            </w:r>
          </w:p>
          <w:p w14:paraId="0317C14A" w14:textId="77777777" w:rsidR="00DD76E6" w:rsidRPr="00BE77FB" w:rsidRDefault="00DD76E6" w:rsidP="00DD76E6">
            <w:pPr>
              <w:pStyle w:val="ListParagraph"/>
              <w:ind w:left="318"/>
              <w:rPr>
                <w:rFonts w:cs="Arial"/>
                <w:color w:val="000000"/>
              </w:rPr>
            </w:pPr>
          </w:p>
        </w:tc>
      </w:tr>
      <w:tr w:rsidR="00DD76E6" w14:paraId="1D914218" w14:textId="77777777" w:rsidTr="00DD76E6">
        <w:trPr>
          <w:trHeight w:val="385"/>
        </w:trPr>
        <w:tc>
          <w:tcPr>
            <w:tcW w:w="1275" w:type="dxa"/>
            <w:shd w:val="clear" w:color="auto" w:fill="auto"/>
          </w:tcPr>
          <w:p w14:paraId="6A086304" w14:textId="521ED103" w:rsidR="00DD76E6" w:rsidRPr="00331C78" w:rsidRDefault="00DD76E6" w:rsidP="00DD76E6">
            <w:pPr>
              <w:rPr>
                <w:rFonts w:asciiTheme="minorHAnsi" w:hAnsiTheme="minorHAnsi" w:cstheme="minorHAnsi"/>
                <w:sz w:val="22"/>
                <w:szCs w:val="22"/>
              </w:rPr>
            </w:pPr>
            <w:r>
              <w:rPr>
                <w:rFonts w:asciiTheme="minorHAnsi" w:hAnsiTheme="minorHAnsi" w:cstheme="minorHAnsi"/>
                <w:sz w:val="22"/>
                <w:szCs w:val="22"/>
              </w:rPr>
              <w:t>Eyesight issues / RSI / other occupational health issues</w:t>
            </w:r>
          </w:p>
        </w:tc>
        <w:tc>
          <w:tcPr>
            <w:tcW w:w="1423" w:type="dxa"/>
          </w:tcPr>
          <w:p w14:paraId="33C6F08C" w14:textId="0A93A973"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Home-office environment</w:t>
            </w:r>
          </w:p>
        </w:tc>
        <w:tc>
          <w:tcPr>
            <w:tcW w:w="1843" w:type="dxa"/>
            <w:shd w:val="clear" w:color="auto" w:fill="auto"/>
          </w:tcPr>
          <w:p w14:paraId="3027BD22" w14:textId="6497EF5F"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Academics and staff may become uncomfortable if temperatures are too hot or too cold if rooms are stuffy or noisy. </w:t>
            </w:r>
          </w:p>
          <w:p w14:paraId="5ECB6E7D" w14:textId="759CAA69"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Clutter can form a trip hazard or a fire risk.</w:t>
            </w:r>
          </w:p>
        </w:tc>
        <w:tc>
          <w:tcPr>
            <w:tcW w:w="5811" w:type="dxa"/>
            <w:shd w:val="clear" w:color="auto" w:fill="auto"/>
          </w:tcPr>
          <w:p w14:paraId="75CA7C8B" w14:textId="77777777" w:rsidR="00DD76E6" w:rsidRPr="00331C78" w:rsidRDefault="00DD76E6" w:rsidP="00DD76E6">
            <w:pPr>
              <w:pStyle w:val="ListParagraph"/>
              <w:numPr>
                <w:ilvl w:val="0"/>
                <w:numId w:val="4"/>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Home offices is likely to have appropriate heating, lighting and ventilation for standard conditions. </w:t>
            </w:r>
            <w:r w:rsidRPr="00331C78">
              <w:rPr>
                <w:rFonts w:asciiTheme="minorHAnsi" w:hAnsiTheme="minorHAnsi" w:cstheme="minorHAnsi"/>
                <w:bCs/>
                <w:sz w:val="22"/>
                <w:szCs w:val="22"/>
              </w:rPr>
              <w:t xml:space="preserve"> </w:t>
            </w:r>
          </w:p>
          <w:p w14:paraId="776A83B5" w14:textId="68E5C3BA" w:rsidR="00DD76E6" w:rsidRPr="00331C78" w:rsidRDefault="00DD76E6" w:rsidP="00DD76E6">
            <w:pPr>
              <w:pStyle w:val="ListParagraph"/>
              <w:numPr>
                <w:ilvl w:val="0"/>
                <w:numId w:val="4"/>
              </w:numPr>
              <w:ind w:left="318" w:hanging="284"/>
              <w:rPr>
                <w:rFonts w:asciiTheme="minorHAnsi" w:hAnsiTheme="minorHAnsi" w:cstheme="minorHAnsi"/>
                <w:sz w:val="22"/>
                <w:szCs w:val="22"/>
              </w:rPr>
            </w:pPr>
            <w:r w:rsidRPr="00331C78">
              <w:rPr>
                <w:rFonts w:asciiTheme="minorHAnsi" w:hAnsiTheme="minorHAnsi" w:cstheme="minorHAnsi"/>
                <w:sz w:val="22"/>
                <w:szCs w:val="22"/>
              </w:rPr>
              <w:t xml:space="preserve">Make keyboards, mice and display screens available to those working from home (people can take their office chairs home with them if helpful). </w:t>
            </w:r>
          </w:p>
          <w:p w14:paraId="3D5A89AD" w14:textId="75702AAE" w:rsidR="00DD76E6" w:rsidRPr="00331C78" w:rsidRDefault="00DD76E6" w:rsidP="00DD76E6">
            <w:pPr>
              <w:pStyle w:val="ListParagraph"/>
              <w:numPr>
                <w:ilvl w:val="0"/>
                <w:numId w:val="35"/>
              </w:numPr>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Those working from home may need to store some extra materials at home, but this is unlikely to exceed one box, and should be manageable within the domestic context. </w:t>
            </w:r>
          </w:p>
        </w:tc>
        <w:tc>
          <w:tcPr>
            <w:tcW w:w="709" w:type="dxa"/>
            <w:shd w:val="clear" w:color="auto" w:fill="FFFFFF" w:themeFill="background1"/>
          </w:tcPr>
          <w:p w14:paraId="55608AA3" w14:textId="31E00E89" w:rsidR="00DD76E6" w:rsidRPr="00063EC9" w:rsidRDefault="00DD76E6" w:rsidP="00DD76E6">
            <w:pPr>
              <w:jc w:val="center"/>
              <w:rPr>
                <w:b/>
                <w:sz w:val="40"/>
                <w:szCs w:val="40"/>
              </w:rPr>
            </w:pPr>
            <w:r w:rsidRPr="00063EC9">
              <w:rPr>
                <w:b/>
                <w:sz w:val="40"/>
                <w:szCs w:val="40"/>
              </w:rPr>
              <w:t>1</w:t>
            </w:r>
          </w:p>
        </w:tc>
        <w:tc>
          <w:tcPr>
            <w:tcW w:w="709" w:type="dxa"/>
            <w:shd w:val="clear" w:color="auto" w:fill="FFFFFF" w:themeFill="background1"/>
          </w:tcPr>
          <w:p w14:paraId="73B3726B" w14:textId="7B9A5F54" w:rsidR="00DD76E6" w:rsidRPr="00063EC9" w:rsidRDefault="00DD76E6" w:rsidP="00DD76E6">
            <w:pPr>
              <w:jc w:val="center"/>
              <w:rPr>
                <w:b/>
                <w:sz w:val="22"/>
                <w:szCs w:val="22"/>
              </w:rPr>
            </w:pPr>
            <w:r w:rsidRPr="00063EC9">
              <w:rPr>
                <w:bCs/>
                <w:sz w:val="16"/>
                <w:szCs w:val="16"/>
              </w:rPr>
              <w:t>X</w:t>
            </w:r>
            <w:r w:rsidRPr="00063EC9">
              <w:rPr>
                <w:b/>
                <w:sz w:val="40"/>
                <w:szCs w:val="40"/>
              </w:rPr>
              <w:t>1</w:t>
            </w:r>
          </w:p>
        </w:tc>
        <w:tc>
          <w:tcPr>
            <w:tcW w:w="709" w:type="dxa"/>
            <w:shd w:val="clear" w:color="auto" w:fill="92D050"/>
          </w:tcPr>
          <w:p w14:paraId="46395F98" w14:textId="6C48173E" w:rsidR="00DD76E6" w:rsidRPr="00063EC9" w:rsidRDefault="00DD76E6" w:rsidP="00DD76E6">
            <w:pPr>
              <w:jc w:val="center"/>
              <w:rPr>
                <w:b/>
              </w:rPr>
            </w:pPr>
            <w:r w:rsidRPr="00063EC9">
              <w:rPr>
                <w:bCs/>
              </w:rPr>
              <w:t>=</w:t>
            </w:r>
            <w:r w:rsidRPr="00063EC9">
              <w:rPr>
                <w:b/>
                <w:sz w:val="40"/>
                <w:szCs w:val="40"/>
              </w:rPr>
              <w:t xml:space="preserve"> 1</w:t>
            </w:r>
          </w:p>
        </w:tc>
        <w:tc>
          <w:tcPr>
            <w:tcW w:w="2693" w:type="dxa"/>
            <w:shd w:val="clear" w:color="auto" w:fill="auto"/>
          </w:tcPr>
          <w:p w14:paraId="2B3560DE" w14:textId="1D1B1926" w:rsidR="00DD76E6" w:rsidRPr="00220682" w:rsidRDefault="00DD76E6" w:rsidP="00DD76E6">
            <w:pPr>
              <w:pStyle w:val="ListParagraph"/>
              <w:numPr>
                <w:ilvl w:val="0"/>
                <w:numId w:val="4"/>
              </w:numPr>
              <w:ind w:left="318" w:hanging="284"/>
              <w:rPr>
                <w:rFonts w:asciiTheme="minorHAnsi" w:hAnsiTheme="minorHAnsi" w:cstheme="minorHAnsi"/>
                <w:sz w:val="22"/>
                <w:szCs w:val="22"/>
              </w:rPr>
            </w:pPr>
            <w:r w:rsidRPr="00220682">
              <w:rPr>
                <w:rFonts w:asciiTheme="minorHAnsi" w:hAnsiTheme="minorHAnsi" w:cstheme="minorHAnsi"/>
                <w:sz w:val="22"/>
                <w:szCs w:val="22"/>
              </w:rPr>
              <w:t>Encourage everyone to follow University guidelines at home</w:t>
            </w:r>
          </w:p>
          <w:p w14:paraId="291F91E2" w14:textId="767261B3" w:rsidR="00DD76E6" w:rsidRPr="00220682" w:rsidRDefault="0008138B" w:rsidP="00DD76E6">
            <w:pPr>
              <w:pStyle w:val="ListParagraph"/>
              <w:numPr>
                <w:ilvl w:val="0"/>
                <w:numId w:val="4"/>
              </w:numPr>
              <w:ind w:left="318" w:hanging="284"/>
              <w:rPr>
                <w:rStyle w:val="Hyperlink"/>
                <w:rFonts w:asciiTheme="minorHAnsi" w:hAnsiTheme="minorHAnsi" w:cstheme="minorHAnsi"/>
                <w:color w:val="auto"/>
                <w:sz w:val="22"/>
                <w:szCs w:val="22"/>
                <w:u w:val="none"/>
              </w:rPr>
            </w:pPr>
            <w:hyperlink r:id="rId16" w:history="1">
              <w:r w:rsidR="00DD76E6" w:rsidRPr="00220682">
                <w:rPr>
                  <w:rStyle w:val="Hyperlink"/>
                  <w:rFonts w:asciiTheme="minorHAnsi" w:hAnsiTheme="minorHAnsi" w:cstheme="minorHAnsi"/>
                  <w:sz w:val="22"/>
                  <w:szCs w:val="22"/>
                </w:rPr>
                <w:t>https://www.safety.admin.cam.ac.uk/system/files/hsd116p.pdf</w:t>
              </w:r>
            </w:hyperlink>
          </w:p>
          <w:p w14:paraId="5C62854C" w14:textId="61AA2BDE" w:rsidR="00DD76E6" w:rsidRPr="00220682" w:rsidRDefault="0008138B" w:rsidP="00DD76E6">
            <w:pPr>
              <w:pStyle w:val="ListParagraph"/>
              <w:numPr>
                <w:ilvl w:val="0"/>
                <w:numId w:val="4"/>
              </w:numPr>
              <w:ind w:left="318" w:hanging="284"/>
              <w:rPr>
                <w:rFonts w:asciiTheme="minorHAnsi" w:hAnsiTheme="minorHAnsi" w:cstheme="minorHAnsi"/>
                <w:sz w:val="22"/>
                <w:szCs w:val="22"/>
              </w:rPr>
            </w:pPr>
            <w:hyperlink r:id="rId17" w:history="1">
              <w:r w:rsidR="00DD76E6" w:rsidRPr="00220682">
                <w:rPr>
                  <w:rStyle w:val="Hyperlink"/>
                  <w:rFonts w:asciiTheme="minorHAnsi" w:hAnsiTheme="minorHAnsi" w:cstheme="minorHAnsi"/>
                  <w:sz w:val="22"/>
                  <w:szCs w:val="22"/>
                </w:rPr>
                <w:t>https://www.safety.admin.cam.ac.uk/system/files/hsd161p.pdf</w:t>
              </w:r>
            </w:hyperlink>
          </w:p>
          <w:p w14:paraId="22151347" w14:textId="77777777" w:rsidR="00DD76E6" w:rsidRPr="00220682" w:rsidRDefault="00DD76E6" w:rsidP="00DD76E6">
            <w:pPr>
              <w:rPr>
                <w:rFonts w:asciiTheme="minorHAnsi" w:hAnsiTheme="minorHAnsi" w:cstheme="minorHAnsi"/>
                <w:bCs/>
                <w:sz w:val="22"/>
                <w:szCs w:val="22"/>
              </w:rPr>
            </w:pPr>
          </w:p>
        </w:tc>
      </w:tr>
      <w:tr w:rsidR="00DD76E6" w14:paraId="5DA1CBC0" w14:textId="77777777" w:rsidTr="00DD76E6">
        <w:trPr>
          <w:trHeight w:val="385"/>
        </w:trPr>
        <w:tc>
          <w:tcPr>
            <w:tcW w:w="1275" w:type="dxa"/>
            <w:shd w:val="clear" w:color="auto" w:fill="auto"/>
          </w:tcPr>
          <w:p w14:paraId="04DBCE11" w14:textId="7A0B0090"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Stress</w:t>
            </w:r>
          </w:p>
        </w:tc>
        <w:tc>
          <w:tcPr>
            <w:tcW w:w="1423" w:type="dxa"/>
          </w:tcPr>
          <w:p w14:paraId="0DD6EC0C" w14:textId="4E324843" w:rsidR="00DD76E6" w:rsidRPr="00331C78" w:rsidRDefault="00DD76E6" w:rsidP="00DD76E6">
            <w:pPr>
              <w:rPr>
                <w:rFonts w:asciiTheme="minorHAnsi" w:hAnsiTheme="minorHAnsi" w:cstheme="minorHAnsi"/>
                <w:sz w:val="22"/>
                <w:szCs w:val="22"/>
              </w:rPr>
            </w:pPr>
          </w:p>
        </w:tc>
        <w:tc>
          <w:tcPr>
            <w:tcW w:w="1843" w:type="dxa"/>
            <w:shd w:val="clear" w:color="auto" w:fill="auto"/>
          </w:tcPr>
          <w:p w14:paraId="70B82E08" w14:textId="7206E6F3"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t xml:space="preserve">The current situation is placing a stress on all members of the College, both personally and professionally. </w:t>
            </w:r>
          </w:p>
          <w:p w14:paraId="64CAE6C9" w14:textId="77777777" w:rsidR="00DD76E6" w:rsidRPr="00331C78" w:rsidRDefault="00DD76E6" w:rsidP="00DD76E6">
            <w:pPr>
              <w:rPr>
                <w:rFonts w:asciiTheme="minorHAnsi" w:hAnsiTheme="minorHAnsi" w:cstheme="minorHAnsi"/>
                <w:sz w:val="22"/>
                <w:szCs w:val="22"/>
              </w:rPr>
            </w:pPr>
          </w:p>
          <w:p w14:paraId="26D85D80" w14:textId="3726B3A4" w:rsidR="00DD76E6" w:rsidRPr="00331C78" w:rsidRDefault="00DD76E6" w:rsidP="00DD76E6">
            <w:pPr>
              <w:rPr>
                <w:rFonts w:asciiTheme="minorHAnsi" w:hAnsiTheme="minorHAnsi" w:cstheme="minorHAnsi"/>
                <w:sz w:val="22"/>
                <w:szCs w:val="22"/>
              </w:rPr>
            </w:pPr>
            <w:r w:rsidRPr="00331C78">
              <w:rPr>
                <w:rFonts w:asciiTheme="minorHAnsi" w:hAnsiTheme="minorHAnsi" w:cstheme="minorHAnsi"/>
                <w:sz w:val="22"/>
                <w:szCs w:val="22"/>
              </w:rPr>
              <w:lastRenderedPageBreak/>
              <w:t xml:space="preserve">Academics and staff are unable to maintain a clear separation between work and home. </w:t>
            </w:r>
          </w:p>
          <w:p w14:paraId="7F7D2815" w14:textId="0B285F30" w:rsidR="00DD76E6" w:rsidRPr="00331C78" w:rsidRDefault="00DD76E6" w:rsidP="00DD76E6">
            <w:pPr>
              <w:rPr>
                <w:rFonts w:asciiTheme="minorHAnsi" w:hAnsiTheme="minorHAnsi" w:cstheme="minorHAnsi"/>
                <w:sz w:val="22"/>
                <w:szCs w:val="22"/>
              </w:rPr>
            </w:pPr>
          </w:p>
        </w:tc>
        <w:tc>
          <w:tcPr>
            <w:tcW w:w="5811" w:type="dxa"/>
            <w:shd w:val="clear" w:color="auto" w:fill="auto"/>
          </w:tcPr>
          <w:p w14:paraId="773A4DEA" w14:textId="77777777"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lastRenderedPageBreak/>
              <w:t>Inform all members of the College on the safeguarding measures, for example, increased cleaning of high contact areas and social distancing measures (contained in this risk assessment and the specific departmental procedures).</w:t>
            </w:r>
          </w:p>
          <w:p w14:paraId="1F6C8123" w14:textId="138CDA4C"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Encourage open dialogue and feedback on all these measures and work practices. </w:t>
            </w:r>
          </w:p>
          <w:p w14:paraId="66BD7FBA" w14:textId="6E53C9AA"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lastRenderedPageBreak/>
              <w:t>Email to be checked only during working hours, unless notified of an emergency via phone.</w:t>
            </w:r>
          </w:p>
          <w:p w14:paraId="66D0C5F4" w14:textId="6C0CB41A"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t xml:space="preserve">Ensure that academics and staff take full allowance of annual leave. </w:t>
            </w:r>
          </w:p>
          <w:p w14:paraId="5F50AD23" w14:textId="5722ECA7"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t>Regular meetings with line manager, which can be used to address prioritisation, levels of work, and working hours.</w:t>
            </w:r>
          </w:p>
          <w:p w14:paraId="63C2DDA6" w14:textId="77777777"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t>Engage with colleagues across the University and in College in their regular social and support events.</w:t>
            </w:r>
          </w:p>
          <w:p w14:paraId="65134731" w14:textId="4A925D28" w:rsidR="00DD76E6" w:rsidRPr="00331C78" w:rsidRDefault="00DD76E6" w:rsidP="00DD76E6">
            <w:pPr>
              <w:pStyle w:val="ListParagraph"/>
              <w:numPr>
                <w:ilvl w:val="0"/>
                <w:numId w:val="35"/>
              </w:numPr>
              <w:spacing w:after="160" w:line="259" w:lineRule="auto"/>
              <w:ind w:left="313" w:hanging="284"/>
              <w:rPr>
                <w:rFonts w:asciiTheme="minorHAnsi" w:hAnsiTheme="minorHAnsi" w:cstheme="minorHAnsi"/>
                <w:sz w:val="22"/>
                <w:szCs w:val="22"/>
              </w:rPr>
            </w:pPr>
            <w:r w:rsidRPr="00331C78">
              <w:rPr>
                <w:rFonts w:asciiTheme="minorHAnsi" w:hAnsiTheme="minorHAnsi" w:cstheme="minorHAnsi"/>
                <w:sz w:val="22"/>
                <w:szCs w:val="22"/>
              </w:rPr>
              <w:t>Encourage the students, academics and staff to take part in welfare events.</w:t>
            </w:r>
          </w:p>
          <w:p w14:paraId="7F779986" w14:textId="77777777" w:rsidR="00DD76E6" w:rsidRPr="00331C78" w:rsidRDefault="00DD76E6" w:rsidP="00DD76E6">
            <w:pPr>
              <w:rPr>
                <w:rFonts w:asciiTheme="minorHAnsi" w:hAnsiTheme="minorHAnsi" w:cstheme="minorHAnsi"/>
                <w:sz w:val="22"/>
                <w:szCs w:val="22"/>
              </w:rPr>
            </w:pPr>
          </w:p>
        </w:tc>
        <w:tc>
          <w:tcPr>
            <w:tcW w:w="709" w:type="dxa"/>
            <w:shd w:val="clear" w:color="auto" w:fill="FFFFFF" w:themeFill="background1"/>
          </w:tcPr>
          <w:p w14:paraId="2A49991A" w14:textId="2F9F003D" w:rsidR="00DD76E6" w:rsidRPr="004C6A0C" w:rsidRDefault="00DD76E6" w:rsidP="00DD76E6">
            <w:pPr>
              <w:jc w:val="center"/>
              <w:rPr>
                <w:bCs/>
                <w:sz w:val="40"/>
                <w:szCs w:val="40"/>
              </w:rPr>
            </w:pPr>
            <w:r>
              <w:rPr>
                <w:bCs/>
                <w:sz w:val="40"/>
                <w:szCs w:val="40"/>
              </w:rPr>
              <w:lastRenderedPageBreak/>
              <w:t>3</w:t>
            </w:r>
          </w:p>
        </w:tc>
        <w:tc>
          <w:tcPr>
            <w:tcW w:w="709" w:type="dxa"/>
            <w:shd w:val="clear" w:color="auto" w:fill="FFFFFF" w:themeFill="background1"/>
          </w:tcPr>
          <w:p w14:paraId="648331D1" w14:textId="01D8EB0C" w:rsidR="00DD76E6" w:rsidRPr="004C6A0C" w:rsidRDefault="00DD76E6" w:rsidP="00DD76E6">
            <w:pPr>
              <w:jc w:val="center"/>
              <w:rPr>
                <w:bCs/>
                <w:sz w:val="22"/>
                <w:szCs w:val="22"/>
              </w:rPr>
            </w:pPr>
            <w:r w:rsidRPr="004C6A0C">
              <w:rPr>
                <w:bCs/>
                <w:sz w:val="22"/>
                <w:szCs w:val="22"/>
              </w:rPr>
              <w:t>x</w:t>
            </w:r>
            <w:r w:rsidRPr="004C6A0C">
              <w:rPr>
                <w:bCs/>
                <w:sz w:val="40"/>
                <w:szCs w:val="40"/>
              </w:rPr>
              <w:t>2</w:t>
            </w:r>
          </w:p>
        </w:tc>
        <w:tc>
          <w:tcPr>
            <w:tcW w:w="709" w:type="dxa"/>
            <w:shd w:val="clear" w:color="auto" w:fill="FFC000" w:themeFill="accent4"/>
          </w:tcPr>
          <w:p w14:paraId="181B01AF" w14:textId="79BDD863" w:rsidR="00DD76E6" w:rsidRPr="004C6A0C" w:rsidRDefault="00DD76E6" w:rsidP="00DD76E6">
            <w:pPr>
              <w:jc w:val="center"/>
              <w:rPr>
                <w:bCs/>
              </w:rPr>
            </w:pPr>
            <w:r w:rsidRPr="004C6A0C">
              <w:rPr>
                <w:bCs/>
              </w:rPr>
              <w:t>=</w:t>
            </w:r>
            <w:r w:rsidRPr="004C6A0C">
              <w:rPr>
                <w:bCs/>
                <w:sz w:val="40"/>
                <w:szCs w:val="40"/>
              </w:rPr>
              <w:t xml:space="preserve"> </w:t>
            </w:r>
            <w:r>
              <w:rPr>
                <w:bCs/>
                <w:sz w:val="40"/>
                <w:szCs w:val="40"/>
              </w:rPr>
              <w:t>6</w:t>
            </w:r>
          </w:p>
        </w:tc>
        <w:tc>
          <w:tcPr>
            <w:tcW w:w="2693" w:type="dxa"/>
            <w:shd w:val="clear" w:color="auto" w:fill="auto"/>
          </w:tcPr>
          <w:p w14:paraId="5F1C597C" w14:textId="0323548B" w:rsidR="00DD76E6" w:rsidRPr="00220682" w:rsidRDefault="00DD76E6" w:rsidP="00DD76E6">
            <w:pPr>
              <w:pStyle w:val="ListParagraph"/>
              <w:numPr>
                <w:ilvl w:val="0"/>
                <w:numId w:val="4"/>
              </w:numPr>
              <w:ind w:left="318" w:hanging="284"/>
              <w:rPr>
                <w:rFonts w:asciiTheme="minorHAnsi" w:hAnsiTheme="minorHAnsi" w:cstheme="minorHAnsi"/>
                <w:bCs/>
                <w:sz w:val="22"/>
                <w:szCs w:val="22"/>
              </w:rPr>
            </w:pPr>
            <w:r w:rsidRPr="00220682">
              <w:rPr>
                <w:rFonts w:asciiTheme="minorHAnsi" w:hAnsiTheme="minorHAnsi" w:cstheme="minorHAnsi"/>
                <w:bCs/>
                <w:sz w:val="22"/>
                <w:szCs w:val="22"/>
              </w:rPr>
              <w:t xml:space="preserve">Be aware of particularly demanding circumstances and monitor staff health during these times.  </w:t>
            </w:r>
          </w:p>
        </w:tc>
      </w:tr>
    </w:tbl>
    <w:p w14:paraId="26CB33F4" w14:textId="32139D4C" w:rsidR="00064C94" w:rsidRDefault="00064C94" w:rsidP="00803520">
      <w:pPr>
        <w:spacing w:after="160" w:line="259" w:lineRule="auto"/>
        <w:rPr>
          <w:sz w:val="44"/>
          <w:szCs w:val="44"/>
        </w:rPr>
      </w:pPr>
    </w:p>
    <w:p w14:paraId="35864819" w14:textId="7B88B89A" w:rsidR="00331C78" w:rsidRDefault="00331C78" w:rsidP="00803520">
      <w:pPr>
        <w:spacing w:after="160" w:line="259" w:lineRule="auto"/>
        <w:rPr>
          <w:sz w:val="44"/>
          <w:szCs w:val="44"/>
        </w:rPr>
      </w:pPr>
    </w:p>
    <w:p w14:paraId="471EDDC3" w14:textId="062E5863" w:rsidR="00331C78" w:rsidRDefault="00331C78" w:rsidP="00803520">
      <w:pPr>
        <w:spacing w:after="160" w:line="259" w:lineRule="auto"/>
        <w:rPr>
          <w:sz w:val="44"/>
          <w:szCs w:val="44"/>
        </w:rPr>
      </w:pPr>
    </w:p>
    <w:p w14:paraId="54012D13" w14:textId="4C2B2584" w:rsidR="00331C78" w:rsidRDefault="00331C78" w:rsidP="00803520">
      <w:pPr>
        <w:spacing w:after="160" w:line="259" w:lineRule="auto"/>
        <w:rPr>
          <w:sz w:val="44"/>
          <w:szCs w:val="44"/>
        </w:rPr>
      </w:pPr>
    </w:p>
    <w:p w14:paraId="7856AC0F" w14:textId="2572E217" w:rsidR="00331C78" w:rsidRDefault="00331C78" w:rsidP="00803520">
      <w:pPr>
        <w:spacing w:after="160" w:line="259" w:lineRule="auto"/>
        <w:rPr>
          <w:sz w:val="44"/>
          <w:szCs w:val="44"/>
        </w:rPr>
      </w:pPr>
    </w:p>
    <w:p w14:paraId="435863F2" w14:textId="77777777" w:rsidR="00883571" w:rsidRDefault="00883571" w:rsidP="00803520">
      <w:pPr>
        <w:spacing w:after="160" w:line="259" w:lineRule="auto"/>
        <w:rPr>
          <w:sz w:val="44"/>
          <w:szCs w:val="44"/>
        </w:rPr>
      </w:pPr>
    </w:p>
    <w:p w14:paraId="5401FBA1" w14:textId="44FC7BCB" w:rsidR="00DD76E6" w:rsidRDefault="00DD76E6" w:rsidP="00803520">
      <w:pPr>
        <w:spacing w:after="160" w:line="259" w:lineRule="auto"/>
        <w:rPr>
          <w:sz w:val="44"/>
          <w:szCs w:val="44"/>
        </w:rPr>
      </w:pPr>
    </w:p>
    <w:p w14:paraId="2525E946" w14:textId="77777777" w:rsidR="00440A9B" w:rsidRDefault="00440A9B" w:rsidP="00803520">
      <w:pPr>
        <w:spacing w:after="160" w:line="259" w:lineRule="auto"/>
        <w:rPr>
          <w:sz w:val="44"/>
          <w:szCs w:val="44"/>
        </w:rPr>
      </w:pPr>
    </w:p>
    <w:p w14:paraId="75049E72" w14:textId="77777777" w:rsidR="00883571" w:rsidRDefault="00883571" w:rsidP="00803520">
      <w:pPr>
        <w:spacing w:after="160" w:line="259" w:lineRule="auto"/>
        <w:rPr>
          <w:sz w:val="44"/>
          <w:szCs w:val="44"/>
        </w:rPr>
      </w:pPr>
    </w:p>
    <w:p w14:paraId="2A282548" w14:textId="16E4BE76" w:rsidR="00064C94" w:rsidRPr="00064C94" w:rsidRDefault="00803520" w:rsidP="00064C94">
      <w:pPr>
        <w:pStyle w:val="Header"/>
        <w:tabs>
          <w:tab w:val="clear" w:pos="4513"/>
          <w:tab w:val="center" w:pos="567"/>
        </w:tabs>
        <w:ind w:left="284"/>
        <w:rPr>
          <w:sz w:val="36"/>
          <w:szCs w:val="36"/>
        </w:rPr>
      </w:pPr>
      <w:r w:rsidRPr="00151A04">
        <w:rPr>
          <w:noProof/>
        </w:rPr>
        <w:drawing>
          <wp:anchor distT="0" distB="0" distL="114300" distR="114300" simplePos="0" relativeHeight="251665408" behindDoc="0" locked="0" layoutInCell="1" allowOverlap="1" wp14:anchorId="0EC350A9" wp14:editId="5AB3E740">
            <wp:simplePos x="0" y="0"/>
            <wp:positionH relativeFrom="column">
              <wp:posOffset>7591425</wp:posOffset>
            </wp:positionH>
            <wp:positionV relativeFrom="paragraph">
              <wp:posOffset>-425450</wp:posOffset>
            </wp:positionV>
            <wp:extent cx="1040765" cy="1161183"/>
            <wp:effectExtent l="0" t="0" r="6985" b="1270"/>
            <wp:wrapNone/>
            <wp:docPr id="6" name="Picture 6" descr="http://www.alumni.cam.ac.uk/sites/www.alumni.cam.ac.uk/files/styles/150px_wide/public/images/accordion-small/n.jpg?itok=DPqaxy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umni.cam.ac.uk/sites/www.alumni.cam.ac.uk/files/styles/150px_wide/public/images/accordion-small/n.jpg?itok=DPqaxyVs"/>
                    <pic:cNvPicPr>
                      <a:picLocks noChangeAspect="1" noChangeArrowheads="1"/>
                    </pic:cNvPicPr>
                  </pic:nvPicPr>
                  <pic:blipFill rotWithShape="1">
                    <a:blip r:embed="rId18">
                      <a:extLst>
                        <a:ext uri="{28A0092B-C50C-407E-A947-70E740481C1C}">
                          <a14:useLocalDpi xmlns:a14="http://schemas.microsoft.com/office/drawing/2010/main" val="0"/>
                        </a:ext>
                      </a:extLst>
                    </a:blip>
                    <a:srcRect l="4935" r="6837" b="10561"/>
                    <a:stretch/>
                  </pic:blipFill>
                  <pic:spPr bwMode="auto">
                    <a:xfrm>
                      <a:off x="0" y="0"/>
                      <a:ext cx="1040765" cy="11611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4C94" w:rsidRPr="00064C94">
        <w:rPr>
          <w:sz w:val="36"/>
          <w:szCs w:val="36"/>
        </w:rPr>
        <w:t xml:space="preserve">CORONAVIRUS / COVID-19 – STANDARD OPERATING PROCEDURE </w:t>
      </w:r>
    </w:p>
    <w:p w14:paraId="2A961690" w14:textId="4AE1EAF3" w:rsidR="00064C94" w:rsidRDefault="00064C94" w:rsidP="00D20265">
      <w:pPr>
        <w:pStyle w:val="Header"/>
        <w:tabs>
          <w:tab w:val="clear" w:pos="4513"/>
          <w:tab w:val="center" w:pos="567"/>
        </w:tabs>
        <w:ind w:left="284"/>
        <w:rPr>
          <w:sz w:val="36"/>
          <w:szCs w:val="36"/>
        </w:rPr>
      </w:pPr>
      <w:r w:rsidRPr="00064C94">
        <w:rPr>
          <w:sz w:val="36"/>
          <w:szCs w:val="36"/>
        </w:rPr>
        <w:t>NEWNHAM COLLEGE</w:t>
      </w:r>
      <w:r w:rsidR="00D20265">
        <w:rPr>
          <w:sz w:val="36"/>
          <w:szCs w:val="36"/>
        </w:rPr>
        <w:t xml:space="preserve"> MAINTENANCE DEPT &amp; ALL CONTRACTORS </w:t>
      </w:r>
      <w:bookmarkStart w:id="4" w:name="_Hlk35945814"/>
      <w:bookmarkEnd w:id="4"/>
    </w:p>
    <w:p w14:paraId="3DCA0579" w14:textId="77777777" w:rsidR="00D20265" w:rsidRDefault="00D20265" w:rsidP="00D20265">
      <w:pPr>
        <w:pStyle w:val="Header"/>
        <w:tabs>
          <w:tab w:val="clear" w:pos="4513"/>
          <w:tab w:val="center" w:pos="567"/>
        </w:tabs>
        <w:ind w:left="284"/>
        <w:rPr>
          <w:sz w:val="32"/>
          <w:szCs w:val="32"/>
        </w:rPr>
      </w:pPr>
    </w:p>
    <w:p w14:paraId="36C51678" w14:textId="0FFCDD99" w:rsidR="00064C94" w:rsidRPr="00064C94" w:rsidRDefault="00064C94" w:rsidP="00064C94">
      <w:pPr>
        <w:pStyle w:val="Header"/>
        <w:ind w:left="426"/>
        <w:rPr>
          <w:sz w:val="28"/>
          <w:szCs w:val="28"/>
        </w:rPr>
      </w:pPr>
      <w:r w:rsidRPr="00064C94">
        <w:rPr>
          <w:sz w:val="28"/>
          <w:szCs w:val="28"/>
        </w:rPr>
        <w:t xml:space="preserve">The safety of our staff is of paramount importance. It is essential we follow safe procedures in our work, especially during these unprecedented times. </w:t>
      </w:r>
    </w:p>
    <w:p w14:paraId="41FBBB9B" w14:textId="77777777" w:rsidR="00064C94" w:rsidRPr="00064C94" w:rsidRDefault="00064C94" w:rsidP="00064C94">
      <w:pPr>
        <w:pStyle w:val="Header"/>
        <w:ind w:left="426"/>
        <w:rPr>
          <w:sz w:val="28"/>
          <w:szCs w:val="28"/>
        </w:rPr>
      </w:pPr>
    </w:p>
    <w:p w14:paraId="7159041E" w14:textId="77777777" w:rsidR="00064C94" w:rsidRPr="00064C94" w:rsidRDefault="00064C94" w:rsidP="00064C94">
      <w:pPr>
        <w:pStyle w:val="Header"/>
        <w:ind w:left="426"/>
        <w:rPr>
          <w:sz w:val="28"/>
          <w:szCs w:val="28"/>
        </w:rPr>
      </w:pPr>
      <w:r w:rsidRPr="00064C94">
        <w:rPr>
          <w:sz w:val="28"/>
          <w:szCs w:val="28"/>
        </w:rPr>
        <w:t>The purpose of this Standard Operating Procedure (SOP) is to protect you, and those you have contact with, as you go about your work by reducing the risk of exposure to CORONAVIRUS / COVID-19.</w:t>
      </w:r>
    </w:p>
    <w:p w14:paraId="7EFFF8CB" w14:textId="77777777" w:rsidR="00064C94" w:rsidRPr="00064C94" w:rsidRDefault="00064C94" w:rsidP="00064C94">
      <w:pPr>
        <w:pStyle w:val="Header"/>
        <w:ind w:left="426"/>
        <w:rPr>
          <w:sz w:val="28"/>
          <w:szCs w:val="28"/>
        </w:rPr>
      </w:pPr>
    </w:p>
    <w:p w14:paraId="3CF8745D" w14:textId="3DD99505" w:rsidR="00064C94" w:rsidRPr="00064C94" w:rsidRDefault="00B6761A" w:rsidP="00064C94">
      <w:pPr>
        <w:pStyle w:val="Header"/>
        <w:ind w:left="426"/>
        <w:rPr>
          <w:sz w:val="28"/>
          <w:szCs w:val="28"/>
        </w:rPr>
      </w:pPr>
      <w:r>
        <w:rPr>
          <w:noProof/>
        </w:rPr>
        <w:drawing>
          <wp:anchor distT="0" distB="0" distL="114300" distR="114300" simplePos="0" relativeHeight="251666432" behindDoc="0" locked="0" layoutInCell="1" allowOverlap="1" wp14:anchorId="1F0D8A7E" wp14:editId="61475107">
            <wp:simplePos x="0" y="0"/>
            <wp:positionH relativeFrom="column">
              <wp:posOffset>-257175</wp:posOffset>
            </wp:positionH>
            <wp:positionV relativeFrom="paragraph">
              <wp:posOffset>464185</wp:posOffset>
            </wp:positionV>
            <wp:extent cx="9288780" cy="31718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4012"/>
                    <a:stretch/>
                  </pic:blipFill>
                  <pic:spPr bwMode="auto">
                    <a:xfrm>
                      <a:off x="0" y="0"/>
                      <a:ext cx="9288831" cy="31718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C94" w:rsidRPr="00064C94">
        <w:rPr>
          <w:sz w:val="28"/>
          <w:szCs w:val="28"/>
        </w:rPr>
        <w:t>For further advice, including on risk assessments, please contact the Buildings Manager</w:t>
      </w:r>
      <w:r w:rsidR="00D20265">
        <w:rPr>
          <w:sz w:val="28"/>
          <w:szCs w:val="28"/>
        </w:rPr>
        <w:t>,</w:t>
      </w:r>
      <w:r w:rsidR="00064C94" w:rsidRPr="00064C94">
        <w:rPr>
          <w:sz w:val="28"/>
          <w:szCs w:val="28"/>
        </w:rPr>
        <w:t xml:space="preserve"> Andy Kite</w:t>
      </w:r>
      <w:r w:rsidR="00D20265">
        <w:rPr>
          <w:sz w:val="28"/>
          <w:szCs w:val="28"/>
        </w:rPr>
        <w:t xml:space="preserve"> or the Head of Department at Newnham to which you are reporting</w:t>
      </w:r>
      <w:r w:rsidR="00064C94" w:rsidRPr="00064C94">
        <w:rPr>
          <w:sz w:val="28"/>
          <w:szCs w:val="28"/>
        </w:rPr>
        <w:t xml:space="preserve">. </w:t>
      </w:r>
    </w:p>
    <w:p w14:paraId="2D8FB2B8" w14:textId="7A7D8EBB" w:rsidR="00064C94" w:rsidRDefault="00064C94" w:rsidP="003B1EC6">
      <w:pPr>
        <w:ind w:hanging="142"/>
        <w:rPr>
          <w:rFonts w:asciiTheme="minorHAnsi" w:hAnsiTheme="minorHAnsi" w:cstheme="minorHAnsi"/>
          <w:b/>
          <w:bCs/>
          <w:sz w:val="14"/>
          <w:szCs w:val="14"/>
        </w:rPr>
      </w:pPr>
      <w:r>
        <w:rPr>
          <w:noProof/>
        </w:rPr>
        <w:lastRenderedPageBreak/>
        <w:drawing>
          <wp:inline distT="0" distB="0" distL="0" distR="0" wp14:anchorId="1E3B8160" wp14:editId="5A2D2C1F">
            <wp:extent cx="9166860" cy="44237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190727" cy="4435222"/>
                    </a:xfrm>
                    <a:prstGeom prst="rect">
                      <a:avLst/>
                    </a:prstGeom>
                  </pic:spPr>
                </pic:pic>
              </a:graphicData>
            </a:graphic>
          </wp:inline>
        </w:drawing>
      </w:r>
    </w:p>
    <w:p w14:paraId="774768E3" w14:textId="77777777" w:rsidR="00064C94" w:rsidRPr="00024979" w:rsidRDefault="00064C94" w:rsidP="003B1EC6">
      <w:pPr>
        <w:ind w:hanging="142"/>
        <w:rPr>
          <w:rFonts w:asciiTheme="minorHAnsi" w:hAnsiTheme="minorHAnsi" w:cstheme="minorHAnsi"/>
          <w:b/>
          <w:bCs/>
          <w:sz w:val="14"/>
          <w:szCs w:val="14"/>
        </w:rPr>
      </w:pPr>
    </w:p>
    <w:p w14:paraId="44685A88" w14:textId="1365DC89" w:rsidR="00921FE6" w:rsidRPr="00921FE6" w:rsidRDefault="00921FE6" w:rsidP="00921FE6">
      <w:pPr>
        <w:ind w:left="-142"/>
        <w:jc w:val="both"/>
        <w:rPr>
          <w:rFonts w:asciiTheme="minorHAnsi" w:hAnsiTheme="minorHAnsi" w:cstheme="minorHAnsi"/>
          <w:sz w:val="28"/>
          <w:szCs w:val="28"/>
        </w:rPr>
      </w:pPr>
    </w:p>
    <w:p w14:paraId="6AB57DBF" w14:textId="477B6E3C" w:rsidR="00C25C96" w:rsidRDefault="00C25C96" w:rsidP="007B5C05">
      <w:pPr>
        <w:pStyle w:val="ListParagraph"/>
        <w:ind w:left="284"/>
      </w:pPr>
    </w:p>
    <w:sectPr w:rsidR="00C25C96" w:rsidSect="00617C12">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CDF95" w14:textId="77777777" w:rsidR="00331C78" w:rsidRDefault="00331C78" w:rsidP="00617C12">
      <w:r>
        <w:separator/>
      </w:r>
    </w:p>
  </w:endnote>
  <w:endnote w:type="continuationSeparator" w:id="0">
    <w:p w14:paraId="7F51E401" w14:textId="77777777" w:rsidR="00331C78" w:rsidRDefault="00331C78" w:rsidP="0061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925506"/>
      <w:docPartObj>
        <w:docPartGallery w:val="Page Numbers (Bottom of Page)"/>
        <w:docPartUnique/>
      </w:docPartObj>
    </w:sdtPr>
    <w:sdtEndPr/>
    <w:sdtContent>
      <w:sdt>
        <w:sdtPr>
          <w:id w:val="-1769616900"/>
          <w:docPartObj>
            <w:docPartGallery w:val="Page Numbers (Top of Page)"/>
            <w:docPartUnique/>
          </w:docPartObj>
        </w:sdtPr>
        <w:sdtEndPr/>
        <w:sdtContent>
          <w:p w14:paraId="0100A45A" w14:textId="2A3482EA" w:rsidR="00331C78" w:rsidRDefault="00331C7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11</w:t>
            </w:r>
            <w:r>
              <w:rPr>
                <w:b/>
                <w:bCs/>
              </w:rPr>
              <w:fldChar w:fldCharType="end"/>
            </w:r>
          </w:p>
        </w:sdtContent>
      </w:sdt>
    </w:sdtContent>
  </w:sdt>
  <w:p w14:paraId="10ADB005" w14:textId="77777777" w:rsidR="00331C78" w:rsidRDefault="00331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539D" w14:textId="77777777" w:rsidR="00331C78" w:rsidRDefault="00331C78" w:rsidP="00617C12">
      <w:r>
        <w:separator/>
      </w:r>
    </w:p>
  </w:footnote>
  <w:footnote w:type="continuationSeparator" w:id="0">
    <w:p w14:paraId="351BC1DA" w14:textId="77777777" w:rsidR="00331C78" w:rsidRDefault="00331C78" w:rsidP="00617C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0CF"/>
    <w:multiLevelType w:val="hybridMultilevel"/>
    <w:tmpl w:val="3E8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451E"/>
    <w:multiLevelType w:val="hybridMultilevel"/>
    <w:tmpl w:val="96C0D30C"/>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451BA"/>
    <w:multiLevelType w:val="hybridMultilevel"/>
    <w:tmpl w:val="4088ED2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167F8C"/>
    <w:multiLevelType w:val="hybridMultilevel"/>
    <w:tmpl w:val="C360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06C98"/>
    <w:multiLevelType w:val="hybridMultilevel"/>
    <w:tmpl w:val="BDC479EE"/>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0F7D6C80"/>
    <w:multiLevelType w:val="hybridMultilevel"/>
    <w:tmpl w:val="01B280E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905A5"/>
    <w:multiLevelType w:val="hybridMultilevel"/>
    <w:tmpl w:val="580C52D0"/>
    <w:lvl w:ilvl="0" w:tplc="0809000D">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B3E15"/>
    <w:multiLevelType w:val="hybridMultilevel"/>
    <w:tmpl w:val="DF126BB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A4153E2"/>
    <w:multiLevelType w:val="hybridMultilevel"/>
    <w:tmpl w:val="4FE0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7793A"/>
    <w:multiLevelType w:val="hybridMultilevel"/>
    <w:tmpl w:val="F59C0E9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DE5DB9"/>
    <w:multiLevelType w:val="hybridMultilevel"/>
    <w:tmpl w:val="880E1FE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E134CE"/>
    <w:multiLevelType w:val="hybridMultilevel"/>
    <w:tmpl w:val="583666DE"/>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616874"/>
    <w:multiLevelType w:val="hybridMultilevel"/>
    <w:tmpl w:val="028E3B5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E413C"/>
    <w:multiLevelType w:val="hybridMultilevel"/>
    <w:tmpl w:val="C9D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3510C"/>
    <w:multiLevelType w:val="hybridMultilevel"/>
    <w:tmpl w:val="CE9A631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318ED"/>
    <w:multiLevelType w:val="hybridMultilevel"/>
    <w:tmpl w:val="C1CC27C0"/>
    <w:lvl w:ilvl="0" w:tplc="EA5EA3B2">
      <w:start w:val="1"/>
      <w:numFmt w:val="bullet"/>
      <w:lvlText w:val=""/>
      <w:lvlJc w:val="left"/>
      <w:pPr>
        <w:ind w:left="720" w:hanging="360"/>
      </w:pPr>
      <w:rPr>
        <w:rFonts w:ascii="Wingdings" w:hAnsi="Wingdings" w:hint="default"/>
        <w:b/>
        <w:i w:val="0"/>
        <w:color w:val="auto"/>
        <w:sz w:val="24"/>
        <w:szCs w:val="24"/>
      </w:rPr>
    </w:lvl>
    <w:lvl w:ilvl="1" w:tplc="14788AD4">
      <w:numFmt w:val="bullet"/>
      <w:lvlText w:val="–"/>
      <w:lvlJc w:val="left"/>
      <w:pPr>
        <w:ind w:left="1440" w:hanging="360"/>
      </w:pPr>
      <w:rPr>
        <w:rFonts w:ascii="Gill Sans MT" w:eastAsia="Times New Roman" w:hAnsi="Gill Sans M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70BFE"/>
    <w:multiLevelType w:val="hybridMultilevel"/>
    <w:tmpl w:val="5F04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753D9"/>
    <w:multiLevelType w:val="hybridMultilevel"/>
    <w:tmpl w:val="C27E1228"/>
    <w:lvl w:ilvl="0" w:tplc="EA5EA3B2">
      <w:start w:val="1"/>
      <w:numFmt w:val="bullet"/>
      <w:lvlText w:val=""/>
      <w:lvlJc w:val="left"/>
      <w:pPr>
        <w:ind w:left="720" w:hanging="360"/>
      </w:pPr>
      <w:rPr>
        <w:rFonts w:ascii="Wingdings" w:hAnsi="Wingdings" w:hint="default"/>
        <w:b/>
        <w:i w:val="0"/>
        <w:color w:val="auto"/>
        <w:sz w:val="24"/>
        <w:szCs w:val="24"/>
      </w:rPr>
    </w:lvl>
    <w:lvl w:ilvl="1" w:tplc="F8A0CBC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9FE5A09"/>
    <w:multiLevelType w:val="hybridMultilevel"/>
    <w:tmpl w:val="B4BE8B9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2333A"/>
    <w:multiLevelType w:val="hybridMultilevel"/>
    <w:tmpl w:val="F97238D6"/>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ECF2E57"/>
    <w:multiLevelType w:val="hybridMultilevel"/>
    <w:tmpl w:val="61986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F5E04"/>
    <w:multiLevelType w:val="hybridMultilevel"/>
    <w:tmpl w:val="F1DE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8043D"/>
    <w:multiLevelType w:val="hybridMultilevel"/>
    <w:tmpl w:val="AF46C29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7717B3"/>
    <w:multiLevelType w:val="hybridMultilevel"/>
    <w:tmpl w:val="C144C2C6"/>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4" w15:restartNumberingAfterBreak="0">
    <w:nsid w:val="58D35CFA"/>
    <w:multiLevelType w:val="hybridMultilevel"/>
    <w:tmpl w:val="47AAB0D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B3D78EF"/>
    <w:multiLevelType w:val="hybridMultilevel"/>
    <w:tmpl w:val="6680DDA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B5E7DA9"/>
    <w:multiLevelType w:val="hybridMultilevel"/>
    <w:tmpl w:val="1CBEFE2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413620"/>
    <w:multiLevelType w:val="hybridMultilevel"/>
    <w:tmpl w:val="53F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20822"/>
    <w:multiLevelType w:val="hybridMultilevel"/>
    <w:tmpl w:val="053658C8"/>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D301A32"/>
    <w:multiLevelType w:val="hybridMultilevel"/>
    <w:tmpl w:val="5080BDA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8596A"/>
    <w:multiLevelType w:val="hybridMultilevel"/>
    <w:tmpl w:val="BC42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EE0AB5"/>
    <w:multiLevelType w:val="hybridMultilevel"/>
    <w:tmpl w:val="E0C6943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809D2"/>
    <w:multiLevelType w:val="hybridMultilevel"/>
    <w:tmpl w:val="0AF842E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74DA4"/>
    <w:multiLevelType w:val="hybridMultilevel"/>
    <w:tmpl w:val="D3AC29B2"/>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F78EA"/>
    <w:multiLevelType w:val="hybridMultilevel"/>
    <w:tmpl w:val="D59A35C0"/>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D31CB"/>
    <w:multiLevelType w:val="hybridMultilevel"/>
    <w:tmpl w:val="DC0AF8B2"/>
    <w:lvl w:ilvl="0" w:tplc="3A0C2E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7A59CE"/>
    <w:multiLevelType w:val="hybridMultilevel"/>
    <w:tmpl w:val="AB64C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FB2B3D"/>
    <w:multiLevelType w:val="hybridMultilevel"/>
    <w:tmpl w:val="F7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B6D30"/>
    <w:multiLevelType w:val="hybridMultilevel"/>
    <w:tmpl w:val="139C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391B92"/>
    <w:multiLevelType w:val="hybridMultilevel"/>
    <w:tmpl w:val="D5F4ADAA"/>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2578BA"/>
    <w:multiLevelType w:val="hybridMultilevel"/>
    <w:tmpl w:val="7DE6772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1" w15:restartNumberingAfterBreak="0">
    <w:nsid w:val="7FEB3537"/>
    <w:multiLevelType w:val="hybridMultilevel"/>
    <w:tmpl w:val="60F40684"/>
    <w:lvl w:ilvl="0" w:tplc="EA5EA3B2">
      <w:start w:val="1"/>
      <w:numFmt w:val="bullet"/>
      <w:lvlText w:val=""/>
      <w:lvlJc w:val="left"/>
      <w:pPr>
        <w:ind w:left="720" w:hanging="360"/>
      </w:pPr>
      <w:rPr>
        <w:rFonts w:ascii="Wingdings" w:hAnsi="Wingdings"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15"/>
  </w:num>
  <w:num w:numId="3">
    <w:abstractNumId w:val="35"/>
  </w:num>
  <w:num w:numId="4">
    <w:abstractNumId w:val="34"/>
  </w:num>
  <w:num w:numId="5">
    <w:abstractNumId w:val="38"/>
  </w:num>
  <w:num w:numId="6">
    <w:abstractNumId w:val="30"/>
  </w:num>
  <w:num w:numId="7">
    <w:abstractNumId w:val="40"/>
  </w:num>
  <w:num w:numId="8">
    <w:abstractNumId w:val="23"/>
  </w:num>
  <w:num w:numId="9">
    <w:abstractNumId w:val="20"/>
  </w:num>
  <w:num w:numId="10">
    <w:abstractNumId w:val="16"/>
  </w:num>
  <w:num w:numId="11">
    <w:abstractNumId w:val="21"/>
  </w:num>
  <w:num w:numId="12">
    <w:abstractNumId w:val="13"/>
  </w:num>
  <w:num w:numId="13">
    <w:abstractNumId w:val="27"/>
  </w:num>
  <w:num w:numId="14">
    <w:abstractNumId w:val="0"/>
  </w:num>
  <w:num w:numId="15">
    <w:abstractNumId w:val="8"/>
  </w:num>
  <w:num w:numId="16">
    <w:abstractNumId w:val="37"/>
  </w:num>
  <w:num w:numId="17">
    <w:abstractNumId w:val="33"/>
  </w:num>
  <w:num w:numId="18">
    <w:abstractNumId w:val="36"/>
  </w:num>
  <w:num w:numId="19">
    <w:abstractNumId w:val="9"/>
  </w:num>
  <w:num w:numId="20">
    <w:abstractNumId w:val="31"/>
  </w:num>
  <w:num w:numId="21">
    <w:abstractNumId w:val="18"/>
  </w:num>
  <w:num w:numId="22">
    <w:abstractNumId w:val="7"/>
  </w:num>
  <w:num w:numId="23">
    <w:abstractNumId w:val="6"/>
  </w:num>
  <w:num w:numId="24">
    <w:abstractNumId w:val="28"/>
  </w:num>
  <w:num w:numId="25">
    <w:abstractNumId w:val="2"/>
  </w:num>
  <w:num w:numId="26">
    <w:abstractNumId w:val="22"/>
  </w:num>
  <w:num w:numId="27">
    <w:abstractNumId w:val="17"/>
  </w:num>
  <w:num w:numId="28">
    <w:abstractNumId w:val="25"/>
  </w:num>
  <w:num w:numId="29">
    <w:abstractNumId w:val="39"/>
  </w:num>
  <w:num w:numId="30">
    <w:abstractNumId w:val="10"/>
  </w:num>
  <w:num w:numId="31">
    <w:abstractNumId w:val="41"/>
  </w:num>
  <w:num w:numId="32">
    <w:abstractNumId w:val="19"/>
  </w:num>
  <w:num w:numId="33">
    <w:abstractNumId w:val="24"/>
  </w:num>
  <w:num w:numId="34">
    <w:abstractNumId w:val="4"/>
  </w:num>
  <w:num w:numId="35">
    <w:abstractNumId w:val="5"/>
  </w:num>
  <w:num w:numId="36">
    <w:abstractNumId w:val="29"/>
  </w:num>
  <w:num w:numId="37">
    <w:abstractNumId w:val="11"/>
  </w:num>
  <w:num w:numId="38">
    <w:abstractNumId w:val="32"/>
  </w:num>
  <w:num w:numId="39">
    <w:abstractNumId w:val="3"/>
  </w:num>
  <w:num w:numId="40">
    <w:abstractNumId w:val="1"/>
  </w:num>
  <w:num w:numId="41">
    <w:abstractNumId w:val="2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12"/>
    <w:rsid w:val="00024979"/>
    <w:rsid w:val="0003244E"/>
    <w:rsid w:val="00063EC9"/>
    <w:rsid w:val="00064C94"/>
    <w:rsid w:val="0008138B"/>
    <w:rsid w:val="000874F2"/>
    <w:rsid w:val="00120043"/>
    <w:rsid w:val="0014429A"/>
    <w:rsid w:val="0014665E"/>
    <w:rsid w:val="00151857"/>
    <w:rsid w:val="00151FDC"/>
    <w:rsid w:val="001B1650"/>
    <w:rsid w:val="001B3AA1"/>
    <w:rsid w:val="001F61DA"/>
    <w:rsid w:val="00220682"/>
    <w:rsid w:val="00273BDF"/>
    <w:rsid w:val="00283B86"/>
    <w:rsid w:val="002B5BA7"/>
    <w:rsid w:val="002C7424"/>
    <w:rsid w:val="002C7B14"/>
    <w:rsid w:val="002E206D"/>
    <w:rsid w:val="002E7350"/>
    <w:rsid w:val="002F09BE"/>
    <w:rsid w:val="0032742C"/>
    <w:rsid w:val="00331C78"/>
    <w:rsid w:val="003413B0"/>
    <w:rsid w:val="00343ACD"/>
    <w:rsid w:val="0037205E"/>
    <w:rsid w:val="00381FAD"/>
    <w:rsid w:val="00390F1F"/>
    <w:rsid w:val="003B1EC6"/>
    <w:rsid w:val="0040769C"/>
    <w:rsid w:val="00414297"/>
    <w:rsid w:val="00421ECC"/>
    <w:rsid w:val="00440A9B"/>
    <w:rsid w:val="00471067"/>
    <w:rsid w:val="00482730"/>
    <w:rsid w:val="00490317"/>
    <w:rsid w:val="004D4FA3"/>
    <w:rsid w:val="004D50EC"/>
    <w:rsid w:val="004D59BC"/>
    <w:rsid w:val="00522247"/>
    <w:rsid w:val="00522827"/>
    <w:rsid w:val="00615549"/>
    <w:rsid w:val="00617C12"/>
    <w:rsid w:val="00620CED"/>
    <w:rsid w:val="0062380D"/>
    <w:rsid w:val="0066112A"/>
    <w:rsid w:val="006720DA"/>
    <w:rsid w:val="006921AF"/>
    <w:rsid w:val="006B382A"/>
    <w:rsid w:val="00714C0A"/>
    <w:rsid w:val="00741B15"/>
    <w:rsid w:val="007A588A"/>
    <w:rsid w:val="007B0AF8"/>
    <w:rsid w:val="007B5C05"/>
    <w:rsid w:val="007F254D"/>
    <w:rsid w:val="007F5C3C"/>
    <w:rsid w:val="00803520"/>
    <w:rsid w:val="00803D3E"/>
    <w:rsid w:val="008103B7"/>
    <w:rsid w:val="00812B41"/>
    <w:rsid w:val="00822DAE"/>
    <w:rsid w:val="00826636"/>
    <w:rsid w:val="00865F4B"/>
    <w:rsid w:val="00871CA3"/>
    <w:rsid w:val="00883571"/>
    <w:rsid w:val="00917649"/>
    <w:rsid w:val="00921FE6"/>
    <w:rsid w:val="00930122"/>
    <w:rsid w:val="00930F7D"/>
    <w:rsid w:val="009602FF"/>
    <w:rsid w:val="0099458E"/>
    <w:rsid w:val="009A1FC8"/>
    <w:rsid w:val="00A27FD7"/>
    <w:rsid w:val="00A36767"/>
    <w:rsid w:val="00AA6E07"/>
    <w:rsid w:val="00B115E9"/>
    <w:rsid w:val="00B12F91"/>
    <w:rsid w:val="00B254A9"/>
    <w:rsid w:val="00B3370E"/>
    <w:rsid w:val="00B44463"/>
    <w:rsid w:val="00B575E7"/>
    <w:rsid w:val="00B6761A"/>
    <w:rsid w:val="00BA73CE"/>
    <w:rsid w:val="00BC3E70"/>
    <w:rsid w:val="00BE77FB"/>
    <w:rsid w:val="00BF0DAD"/>
    <w:rsid w:val="00BF6B5F"/>
    <w:rsid w:val="00C169CE"/>
    <w:rsid w:val="00C25C96"/>
    <w:rsid w:val="00C6080E"/>
    <w:rsid w:val="00C673CA"/>
    <w:rsid w:val="00C86BC8"/>
    <w:rsid w:val="00CC398F"/>
    <w:rsid w:val="00CE3577"/>
    <w:rsid w:val="00D20265"/>
    <w:rsid w:val="00D226B4"/>
    <w:rsid w:val="00D24970"/>
    <w:rsid w:val="00D70FF5"/>
    <w:rsid w:val="00D71434"/>
    <w:rsid w:val="00D90C55"/>
    <w:rsid w:val="00D911C2"/>
    <w:rsid w:val="00DC4EEA"/>
    <w:rsid w:val="00DD76E6"/>
    <w:rsid w:val="00E32EBB"/>
    <w:rsid w:val="00E617D7"/>
    <w:rsid w:val="00EC5B43"/>
    <w:rsid w:val="00EE7248"/>
    <w:rsid w:val="00F3733A"/>
    <w:rsid w:val="00F457A0"/>
    <w:rsid w:val="00F50A2C"/>
    <w:rsid w:val="00F66EE2"/>
    <w:rsid w:val="00FE2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4022"/>
  <w15:chartTrackingRefBased/>
  <w15:docId w15:val="{1FC6F61B-2061-42DE-8173-7A53C232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12"/>
    <w:pPr>
      <w:spacing w:after="0" w:line="240" w:lineRule="auto"/>
    </w:pPr>
    <w:rPr>
      <w:rFonts w:ascii="Gill Sans MT" w:eastAsia="Times New Roman" w:hAnsi="Gill Sans MT" w:cs="Times New Roman"/>
      <w:sz w:val="24"/>
      <w:szCs w:val="24"/>
      <w:lang w:eastAsia="en-GB"/>
    </w:rPr>
  </w:style>
  <w:style w:type="paragraph" w:styleId="Heading1">
    <w:name w:val="heading 1"/>
    <w:basedOn w:val="Normal"/>
    <w:link w:val="Heading1Char"/>
    <w:uiPriority w:val="9"/>
    <w:qFormat/>
    <w:rsid w:val="00741B1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C12"/>
    <w:pPr>
      <w:tabs>
        <w:tab w:val="center" w:pos="4513"/>
        <w:tab w:val="right" w:pos="9026"/>
      </w:tabs>
    </w:pPr>
  </w:style>
  <w:style w:type="character" w:customStyle="1" w:styleId="HeaderChar">
    <w:name w:val="Header Char"/>
    <w:basedOn w:val="DefaultParagraphFont"/>
    <w:link w:val="Header"/>
    <w:uiPriority w:val="99"/>
    <w:rsid w:val="00617C12"/>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617C12"/>
    <w:pPr>
      <w:tabs>
        <w:tab w:val="center" w:pos="4513"/>
        <w:tab w:val="right" w:pos="9026"/>
      </w:tabs>
    </w:pPr>
  </w:style>
  <w:style w:type="character" w:customStyle="1" w:styleId="FooterChar">
    <w:name w:val="Footer Char"/>
    <w:basedOn w:val="DefaultParagraphFont"/>
    <w:link w:val="Footer"/>
    <w:uiPriority w:val="99"/>
    <w:rsid w:val="00617C12"/>
    <w:rPr>
      <w:rFonts w:ascii="Gill Sans MT" w:eastAsia="Times New Roman" w:hAnsi="Gill Sans MT" w:cs="Times New Roman"/>
      <w:sz w:val="24"/>
      <w:szCs w:val="24"/>
      <w:lang w:eastAsia="en-GB"/>
    </w:rPr>
  </w:style>
  <w:style w:type="paragraph" w:styleId="BalloonText">
    <w:name w:val="Balloon Text"/>
    <w:basedOn w:val="Normal"/>
    <w:link w:val="BalloonTextChar"/>
    <w:uiPriority w:val="99"/>
    <w:semiHidden/>
    <w:unhideWhenUsed/>
    <w:rsid w:val="007F5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3C"/>
    <w:rPr>
      <w:rFonts w:ascii="Segoe UI" w:eastAsia="Times New Roman" w:hAnsi="Segoe UI" w:cs="Segoe UI"/>
      <w:sz w:val="18"/>
      <w:szCs w:val="18"/>
      <w:lang w:eastAsia="en-GB"/>
    </w:rPr>
  </w:style>
  <w:style w:type="paragraph" w:styleId="ListParagraph">
    <w:name w:val="List Paragraph"/>
    <w:basedOn w:val="Normal"/>
    <w:uiPriority w:val="34"/>
    <w:qFormat/>
    <w:rsid w:val="00120043"/>
    <w:pPr>
      <w:ind w:left="720"/>
      <w:contextualSpacing/>
    </w:pPr>
  </w:style>
  <w:style w:type="character" w:styleId="CommentReference">
    <w:name w:val="annotation reference"/>
    <w:basedOn w:val="DefaultParagraphFont"/>
    <w:uiPriority w:val="99"/>
    <w:semiHidden/>
    <w:unhideWhenUsed/>
    <w:rsid w:val="002B5BA7"/>
    <w:rPr>
      <w:sz w:val="16"/>
      <w:szCs w:val="16"/>
    </w:rPr>
  </w:style>
  <w:style w:type="paragraph" w:styleId="CommentText">
    <w:name w:val="annotation text"/>
    <w:basedOn w:val="Normal"/>
    <w:link w:val="CommentTextChar"/>
    <w:uiPriority w:val="99"/>
    <w:semiHidden/>
    <w:unhideWhenUsed/>
    <w:rsid w:val="002B5BA7"/>
    <w:rPr>
      <w:sz w:val="20"/>
      <w:szCs w:val="20"/>
    </w:rPr>
  </w:style>
  <w:style w:type="character" w:customStyle="1" w:styleId="CommentTextChar">
    <w:name w:val="Comment Text Char"/>
    <w:basedOn w:val="DefaultParagraphFont"/>
    <w:link w:val="CommentText"/>
    <w:uiPriority w:val="99"/>
    <w:semiHidden/>
    <w:rsid w:val="002B5BA7"/>
    <w:rPr>
      <w:rFonts w:ascii="Gill Sans MT" w:eastAsia="Times New Roman" w:hAnsi="Gill Sans M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5BA7"/>
    <w:rPr>
      <w:b/>
      <w:bCs/>
    </w:rPr>
  </w:style>
  <w:style w:type="character" w:customStyle="1" w:styleId="CommentSubjectChar">
    <w:name w:val="Comment Subject Char"/>
    <w:basedOn w:val="CommentTextChar"/>
    <w:link w:val="CommentSubject"/>
    <w:uiPriority w:val="99"/>
    <w:semiHidden/>
    <w:rsid w:val="002B5BA7"/>
    <w:rPr>
      <w:rFonts w:ascii="Gill Sans MT" w:eastAsia="Times New Roman" w:hAnsi="Gill Sans MT" w:cs="Times New Roman"/>
      <w:b/>
      <w:bCs/>
      <w:sz w:val="20"/>
      <w:szCs w:val="20"/>
      <w:lang w:eastAsia="en-GB"/>
    </w:rPr>
  </w:style>
  <w:style w:type="character" w:styleId="Hyperlink">
    <w:name w:val="Hyperlink"/>
    <w:basedOn w:val="DefaultParagraphFont"/>
    <w:uiPriority w:val="99"/>
    <w:unhideWhenUsed/>
    <w:rsid w:val="00D70FF5"/>
    <w:rPr>
      <w:color w:val="0563C1" w:themeColor="hyperlink"/>
      <w:u w:val="single"/>
    </w:rPr>
  </w:style>
  <w:style w:type="character" w:customStyle="1" w:styleId="UnresolvedMention1">
    <w:name w:val="Unresolved Mention1"/>
    <w:basedOn w:val="DefaultParagraphFont"/>
    <w:uiPriority w:val="99"/>
    <w:semiHidden/>
    <w:unhideWhenUsed/>
    <w:rsid w:val="00D70FF5"/>
    <w:rPr>
      <w:color w:val="605E5C"/>
      <w:shd w:val="clear" w:color="auto" w:fill="E1DFDD"/>
    </w:rPr>
  </w:style>
  <w:style w:type="character" w:styleId="UnresolvedMention">
    <w:name w:val="Unresolved Mention"/>
    <w:basedOn w:val="DefaultParagraphFont"/>
    <w:uiPriority w:val="99"/>
    <w:semiHidden/>
    <w:unhideWhenUsed/>
    <w:rsid w:val="00B6761A"/>
    <w:rPr>
      <w:color w:val="605E5C"/>
      <w:shd w:val="clear" w:color="auto" w:fill="E1DFDD"/>
    </w:rPr>
  </w:style>
  <w:style w:type="character" w:customStyle="1" w:styleId="Heading1Char">
    <w:name w:val="Heading 1 Char"/>
    <w:basedOn w:val="DefaultParagraphFont"/>
    <w:link w:val="Heading1"/>
    <w:uiPriority w:val="9"/>
    <w:rsid w:val="00741B15"/>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8902">
      <w:bodyDiv w:val="1"/>
      <w:marLeft w:val="0"/>
      <w:marRight w:val="0"/>
      <w:marTop w:val="0"/>
      <w:marBottom w:val="0"/>
      <w:divBdr>
        <w:top w:val="none" w:sz="0" w:space="0" w:color="auto"/>
        <w:left w:val="none" w:sz="0" w:space="0" w:color="auto"/>
        <w:bottom w:val="none" w:sz="0" w:space="0" w:color="auto"/>
        <w:right w:val="none" w:sz="0" w:space="0" w:color="auto"/>
      </w:divBdr>
    </w:div>
    <w:div w:id="238946889">
      <w:bodyDiv w:val="1"/>
      <w:marLeft w:val="0"/>
      <w:marRight w:val="0"/>
      <w:marTop w:val="0"/>
      <w:marBottom w:val="0"/>
      <w:divBdr>
        <w:top w:val="none" w:sz="0" w:space="0" w:color="auto"/>
        <w:left w:val="none" w:sz="0" w:space="0" w:color="auto"/>
        <w:bottom w:val="none" w:sz="0" w:space="0" w:color="auto"/>
        <w:right w:val="none" w:sz="0" w:space="0" w:color="auto"/>
      </w:divBdr>
    </w:div>
    <w:div w:id="280386452">
      <w:bodyDiv w:val="1"/>
      <w:marLeft w:val="0"/>
      <w:marRight w:val="0"/>
      <w:marTop w:val="0"/>
      <w:marBottom w:val="0"/>
      <w:divBdr>
        <w:top w:val="none" w:sz="0" w:space="0" w:color="auto"/>
        <w:left w:val="none" w:sz="0" w:space="0" w:color="auto"/>
        <w:bottom w:val="none" w:sz="0" w:space="0" w:color="auto"/>
        <w:right w:val="none" w:sz="0" w:space="0" w:color="auto"/>
      </w:divBdr>
    </w:div>
    <w:div w:id="414253467">
      <w:bodyDiv w:val="1"/>
      <w:marLeft w:val="0"/>
      <w:marRight w:val="0"/>
      <w:marTop w:val="0"/>
      <w:marBottom w:val="0"/>
      <w:divBdr>
        <w:top w:val="none" w:sz="0" w:space="0" w:color="auto"/>
        <w:left w:val="none" w:sz="0" w:space="0" w:color="auto"/>
        <w:bottom w:val="none" w:sz="0" w:space="0" w:color="auto"/>
        <w:right w:val="none" w:sz="0" w:space="0" w:color="auto"/>
      </w:divBdr>
    </w:div>
    <w:div w:id="470752574">
      <w:bodyDiv w:val="1"/>
      <w:marLeft w:val="0"/>
      <w:marRight w:val="0"/>
      <w:marTop w:val="0"/>
      <w:marBottom w:val="0"/>
      <w:divBdr>
        <w:top w:val="none" w:sz="0" w:space="0" w:color="auto"/>
        <w:left w:val="none" w:sz="0" w:space="0" w:color="auto"/>
        <w:bottom w:val="none" w:sz="0" w:space="0" w:color="auto"/>
        <w:right w:val="none" w:sz="0" w:space="0" w:color="auto"/>
      </w:divBdr>
    </w:div>
    <w:div w:id="618027883">
      <w:bodyDiv w:val="1"/>
      <w:marLeft w:val="0"/>
      <w:marRight w:val="0"/>
      <w:marTop w:val="0"/>
      <w:marBottom w:val="0"/>
      <w:divBdr>
        <w:top w:val="none" w:sz="0" w:space="0" w:color="auto"/>
        <w:left w:val="none" w:sz="0" w:space="0" w:color="auto"/>
        <w:bottom w:val="none" w:sz="0" w:space="0" w:color="auto"/>
        <w:right w:val="none" w:sz="0" w:space="0" w:color="auto"/>
      </w:divBdr>
    </w:div>
    <w:div w:id="1046494185">
      <w:bodyDiv w:val="1"/>
      <w:marLeft w:val="0"/>
      <w:marRight w:val="0"/>
      <w:marTop w:val="0"/>
      <w:marBottom w:val="0"/>
      <w:divBdr>
        <w:top w:val="none" w:sz="0" w:space="0" w:color="auto"/>
        <w:left w:val="none" w:sz="0" w:space="0" w:color="auto"/>
        <w:bottom w:val="none" w:sz="0" w:space="0" w:color="auto"/>
        <w:right w:val="none" w:sz="0" w:space="0" w:color="auto"/>
      </w:divBdr>
    </w:div>
    <w:div w:id="1934898111">
      <w:bodyDiv w:val="1"/>
      <w:marLeft w:val="0"/>
      <w:marRight w:val="0"/>
      <w:marTop w:val="0"/>
      <w:marBottom w:val="0"/>
      <w:divBdr>
        <w:top w:val="none" w:sz="0" w:space="0" w:color="auto"/>
        <w:left w:val="none" w:sz="0" w:space="0" w:color="auto"/>
        <w:bottom w:val="none" w:sz="0" w:space="0" w:color="auto"/>
        <w:right w:val="none" w:sz="0" w:space="0" w:color="auto"/>
      </w:divBdr>
    </w:div>
    <w:div w:id="1956521349">
      <w:bodyDiv w:val="1"/>
      <w:marLeft w:val="0"/>
      <w:marRight w:val="0"/>
      <w:marTop w:val="0"/>
      <w:marBottom w:val="0"/>
      <w:divBdr>
        <w:top w:val="none" w:sz="0" w:space="0" w:color="auto"/>
        <w:left w:val="none" w:sz="0" w:space="0" w:color="auto"/>
        <w:bottom w:val="none" w:sz="0" w:space="0" w:color="auto"/>
        <w:right w:val="none" w:sz="0" w:space="0" w:color="auto"/>
      </w:divBdr>
      <w:divsChild>
        <w:div w:id="522940480">
          <w:marLeft w:val="0"/>
          <w:marRight w:val="0"/>
          <w:marTop w:val="0"/>
          <w:marBottom w:val="675"/>
          <w:divBdr>
            <w:top w:val="none" w:sz="0" w:space="0" w:color="auto"/>
            <w:left w:val="none" w:sz="0" w:space="0" w:color="auto"/>
            <w:bottom w:val="none" w:sz="0" w:space="0" w:color="auto"/>
            <w:right w:val="none" w:sz="0" w:space="0" w:color="auto"/>
          </w:divBdr>
        </w:div>
      </w:divsChild>
    </w:div>
    <w:div w:id="20634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uidance/working-safely-during-coronavirus-covid-19" TargetMode="External"/><Relationship Id="rId17" Type="http://schemas.openxmlformats.org/officeDocument/2006/relationships/hyperlink" Target="https://www.safety.admin.cam.ac.uk/system/files/hsd161p.pdf" TargetMode="External"/><Relationship Id="rId2" Type="http://schemas.openxmlformats.org/officeDocument/2006/relationships/customXml" Target="../customXml/item2.xml"/><Relationship Id="rId16" Type="http://schemas.openxmlformats.org/officeDocument/2006/relationships/hyperlink" Target="https://www.safety.admin.cam.ac.uk/system/files/hsd116p.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coronavirus" TargetMode="External"/><Relationship Id="rId5" Type="http://schemas.openxmlformats.org/officeDocument/2006/relationships/styles" Target="styles.xml"/><Relationship Id="rId15" Type="http://schemas.openxmlformats.org/officeDocument/2006/relationships/hyperlink" Target="https://www.oh.admin.cam.ac.uk/oh-forms/display-screen-equipment-self-assessment-checklis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apply-coronavirus-t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B1E74B47DB542985E47A42278A2CA" ma:contentTypeVersion="13" ma:contentTypeDescription="Create a new document." ma:contentTypeScope="" ma:versionID="c6b4556c3f2a9e9df07c03155165f3b7">
  <xsd:schema xmlns:xsd="http://www.w3.org/2001/XMLSchema" xmlns:xs="http://www.w3.org/2001/XMLSchema" xmlns:p="http://schemas.microsoft.com/office/2006/metadata/properties" xmlns:ns3="cb0014ad-6a91-4ebd-b018-fe01efd8036d" xmlns:ns4="da1dc845-0fbe-4250-9939-034b1d009d1a" targetNamespace="http://schemas.microsoft.com/office/2006/metadata/properties" ma:root="true" ma:fieldsID="2af054a02a8879db11e6959f6db30e79" ns3:_="" ns4:_="">
    <xsd:import namespace="cb0014ad-6a91-4ebd-b018-fe01efd8036d"/>
    <xsd:import namespace="da1dc845-0fbe-4250-9939-034b1d009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014ad-6a91-4ebd-b018-fe01efd8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dc845-0fbe-4250-9939-034b1d009d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F48E2-5991-4A50-9E4A-4800D944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014ad-6a91-4ebd-b018-fe01efd8036d"/>
    <ds:schemaRef ds:uri="da1dc845-0fbe-4250-9939-034b1d00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3C600-B8A5-47C7-95DE-12A09A1D0672}">
  <ds:schemaRef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da1dc845-0fbe-4250-9939-034b1d009d1a"/>
    <ds:schemaRef ds:uri="http://schemas.microsoft.com/office/2006/documentManagement/types"/>
    <ds:schemaRef ds:uri="cb0014ad-6a91-4ebd-b018-fe01efd8036d"/>
    <ds:schemaRef ds:uri="http://purl.org/dc/dcmitype/"/>
    <ds:schemaRef ds:uri="http://purl.org/dc/terms/"/>
  </ds:schemaRefs>
</ds:datastoreItem>
</file>

<file path=customXml/itemProps3.xml><?xml version="1.0" encoding="utf-8"?>
<ds:datastoreItem xmlns:ds="http://schemas.openxmlformats.org/officeDocument/2006/customXml" ds:itemID="{DF730F32-ECEC-4E9F-98ED-10F118E77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4991</Words>
  <Characters>28450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Ms Wendy</dc:creator>
  <cp:keywords/>
  <dc:description/>
  <cp:lastModifiedBy>Wendy Evans</cp:lastModifiedBy>
  <cp:revision>3</cp:revision>
  <cp:lastPrinted>2020-05-26T14:06:00Z</cp:lastPrinted>
  <dcterms:created xsi:type="dcterms:W3CDTF">2020-05-26T14:06:00Z</dcterms:created>
  <dcterms:modified xsi:type="dcterms:W3CDTF">2020-05-26T14:08:00Z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0x0101004D2B1E74B47DB542985E47A42278A2CA</vt:lpwstr>
  </property>
</Properties>
</file>